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8A3E3" w14:textId="152AB771" w:rsidR="00D26BCA" w:rsidRPr="00D26BCA" w:rsidRDefault="00D26BCA" w:rsidP="00D26BCA">
      <w:pPr>
        <w:jc w:val="center"/>
        <w:rPr>
          <w:b/>
          <w:bCs/>
          <w:sz w:val="28"/>
          <w:szCs w:val="28"/>
        </w:rPr>
      </w:pPr>
      <w:r w:rsidRPr="00D26BCA">
        <w:rPr>
          <w:b/>
          <w:bCs/>
          <w:sz w:val="28"/>
          <w:szCs w:val="28"/>
        </w:rPr>
        <w:t>TECHNICKÁ</w:t>
      </w:r>
      <w:r w:rsidR="00332D06">
        <w:rPr>
          <w:b/>
          <w:bCs/>
          <w:sz w:val="28"/>
          <w:szCs w:val="28"/>
        </w:rPr>
        <w:t xml:space="preserve">  </w:t>
      </w:r>
      <w:r w:rsidRPr="00D26BCA">
        <w:rPr>
          <w:b/>
          <w:bCs/>
          <w:sz w:val="28"/>
          <w:szCs w:val="28"/>
        </w:rPr>
        <w:t xml:space="preserve"> ZPRÁVA</w:t>
      </w:r>
    </w:p>
    <w:p w14:paraId="7677260D" w14:textId="66863E4B" w:rsidR="00D26BCA" w:rsidRDefault="00D26BCA" w:rsidP="009E1D81">
      <w:pPr>
        <w:rPr>
          <w:b/>
          <w:bCs/>
          <w:u w:val="single"/>
        </w:rPr>
      </w:pPr>
    </w:p>
    <w:p w14:paraId="1A3E54F1" w14:textId="77777777" w:rsidR="00D26BCA" w:rsidRDefault="00D26BCA" w:rsidP="009E1D81">
      <w:pPr>
        <w:rPr>
          <w:b/>
          <w:bCs/>
          <w:u w:val="single"/>
        </w:rPr>
      </w:pPr>
    </w:p>
    <w:p w14:paraId="129138E5" w14:textId="0C140100" w:rsidR="009E1D81" w:rsidRPr="00856B97" w:rsidRDefault="00EE1362" w:rsidP="009E1D81">
      <w:pPr>
        <w:rPr>
          <w:b/>
          <w:bCs/>
          <w:u w:val="single"/>
        </w:rPr>
      </w:pPr>
      <w:r>
        <w:rPr>
          <w:b/>
          <w:bCs/>
          <w:u w:val="single"/>
        </w:rPr>
        <w:t>1. VŠEOBECNÉ ÚDAJE</w:t>
      </w:r>
    </w:p>
    <w:p w14:paraId="68406CD9" w14:textId="77777777" w:rsidR="009E1D81" w:rsidRPr="00120723" w:rsidRDefault="009E1D81" w:rsidP="009E1D81"/>
    <w:p w14:paraId="0A9CC1DD" w14:textId="77777777" w:rsidR="00D30AEC" w:rsidRPr="00120723" w:rsidRDefault="00D30AEC" w:rsidP="00561EF1">
      <w:pPr>
        <w:tabs>
          <w:tab w:val="left" w:pos="1701"/>
          <w:tab w:val="left" w:pos="2127"/>
        </w:tabs>
        <w:outlineLvl w:val="0"/>
      </w:pPr>
    </w:p>
    <w:p w14:paraId="512E3011" w14:textId="652F6E31" w:rsidR="00B92C26" w:rsidRDefault="00EE1362" w:rsidP="0066569C">
      <w:pPr>
        <w:tabs>
          <w:tab w:val="left" w:pos="1701"/>
          <w:tab w:val="left" w:pos="2127"/>
        </w:tabs>
        <w:outlineLvl w:val="0"/>
        <w:rPr>
          <w:b/>
          <w:bCs/>
          <w:sz w:val="22"/>
          <w:szCs w:val="22"/>
        </w:rPr>
      </w:pPr>
      <w:r w:rsidRPr="001E6750">
        <w:rPr>
          <w:b/>
        </w:rPr>
        <w:t>Název akce</w:t>
      </w:r>
      <w:r w:rsidR="009E1D81" w:rsidRPr="001E6750">
        <w:rPr>
          <w:b/>
        </w:rPr>
        <w:t>:</w:t>
      </w:r>
      <w:r w:rsidR="00D30AEC">
        <w:tab/>
      </w:r>
      <w:r w:rsidR="009E1D81" w:rsidRPr="00AB3C5A">
        <w:tab/>
      </w:r>
      <w:r w:rsidR="00272FA1" w:rsidRPr="00272FA1">
        <w:t xml:space="preserve">  </w:t>
      </w:r>
      <w:r w:rsidR="00B92C26" w:rsidRPr="00B92C26">
        <w:rPr>
          <w:b/>
          <w:bCs/>
          <w:sz w:val="22"/>
          <w:szCs w:val="22"/>
        </w:rPr>
        <w:t>„</w:t>
      </w:r>
      <w:r w:rsidR="006F6DA2" w:rsidRPr="006F6DA2">
        <w:rPr>
          <w:b/>
          <w:bCs/>
          <w:sz w:val="22"/>
          <w:szCs w:val="22"/>
        </w:rPr>
        <w:t>Oprava zabezpečovacího zařízení v žst. Nový Bydžov</w:t>
      </w:r>
      <w:r w:rsidR="00B92C26" w:rsidRPr="00B92C26">
        <w:rPr>
          <w:b/>
          <w:bCs/>
          <w:sz w:val="22"/>
          <w:szCs w:val="22"/>
        </w:rPr>
        <w:t>“</w:t>
      </w:r>
    </w:p>
    <w:p w14:paraId="3F78308F" w14:textId="4AF299B5" w:rsidR="00D26BCA" w:rsidRPr="00B92C26" w:rsidRDefault="00D26BCA" w:rsidP="00B92C26">
      <w:pPr>
        <w:tabs>
          <w:tab w:val="left" w:pos="1701"/>
          <w:tab w:val="left" w:pos="2127"/>
        </w:tabs>
        <w:outlineLvl w:val="0"/>
        <w:rPr>
          <w:b/>
          <w:bCs/>
        </w:rPr>
      </w:pPr>
    </w:p>
    <w:p w14:paraId="69FDB0FF" w14:textId="27D5D7D0" w:rsidR="00D26BCA" w:rsidRDefault="00D26BCA" w:rsidP="00561EF1">
      <w:pPr>
        <w:tabs>
          <w:tab w:val="left" w:pos="1701"/>
          <w:tab w:val="left" w:pos="2127"/>
        </w:tabs>
        <w:outlineLvl w:val="0"/>
        <w:rPr>
          <w:bCs/>
        </w:rPr>
      </w:pPr>
      <w:r>
        <w:rPr>
          <w:b/>
        </w:rPr>
        <w:t>Zájmové území v km:</w:t>
      </w:r>
      <w:r w:rsidR="00332D06">
        <w:rPr>
          <w:b/>
        </w:rPr>
        <w:tab/>
      </w:r>
      <w:r>
        <w:rPr>
          <w:b/>
        </w:rPr>
        <w:t xml:space="preserve">  </w:t>
      </w:r>
      <w:r w:rsidR="006F6DA2" w:rsidRPr="006F6DA2">
        <w:rPr>
          <w:bCs/>
        </w:rPr>
        <w:t>32,8 – 35,4</w:t>
      </w:r>
    </w:p>
    <w:p w14:paraId="5D838267" w14:textId="77777777" w:rsidR="006F6DA2" w:rsidRDefault="006F6DA2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14:paraId="2A26C5E4" w14:textId="0D8C06E5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  <w:r>
        <w:rPr>
          <w:b/>
        </w:rPr>
        <w:t>Traťový úsek:</w:t>
      </w:r>
      <w:r>
        <w:rPr>
          <w:b/>
        </w:rPr>
        <w:tab/>
      </w:r>
      <w:r>
        <w:rPr>
          <w:b/>
        </w:rPr>
        <w:tab/>
        <w:t xml:space="preserve">  </w:t>
      </w:r>
      <w:r w:rsidR="00332D06" w:rsidRPr="00332D06">
        <w:rPr>
          <w:bCs/>
        </w:rPr>
        <w:t>TÚ 1401</w:t>
      </w:r>
      <w:r w:rsidR="00332D06">
        <w:rPr>
          <w:b/>
        </w:rPr>
        <w:t xml:space="preserve"> </w:t>
      </w:r>
      <w:r w:rsidR="006F6DA2" w:rsidRPr="006F6DA2">
        <w:rPr>
          <w:bCs/>
        </w:rPr>
        <w:t>Smidary – Chlumec nad Cidlinou</w:t>
      </w:r>
    </w:p>
    <w:p w14:paraId="649B34F2" w14:textId="77777777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14:paraId="2CBE7B02" w14:textId="51C517A2" w:rsidR="00EE1362" w:rsidRPr="00561EF1" w:rsidRDefault="00EE1362" w:rsidP="00561EF1">
      <w:pPr>
        <w:tabs>
          <w:tab w:val="left" w:pos="1701"/>
          <w:tab w:val="left" w:pos="2127"/>
        </w:tabs>
        <w:outlineLvl w:val="0"/>
        <w:rPr>
          <w:bCs/>
        </w:rPr>
      </w:pPr>
      <w:r w:rsidRPr="001E6750">
        <w:rPr>
          <w:b/>
        </w:rPr>
        <w:t>Stupeň:</w:t>
      </w:r>
      <w:r w:rsidRPr="00AB3C5A">
        <w:t xml:space="preserve"> </w:t>
      </w:r>
      <w:r w:rsidRPr="00AB3C5A">
        <w:tab/>
      </w:r>
      <w:r>
        <w:rPr>
          <w:b/>
          <w:bCs/>
        </w:rPr>
        <w:tab/>
      </w:r>
      <w:r w:rsidR="00561EF1">
        <w:rPr>
          <w:b/>
          <w:bCs/>
        </w:rPr>
        <w:t xml:space="preserve">  </w:t>
      </w:r>
      <w:r w:rsidR="009F1363" w:rsidRPr="00AA3B50">
        <w:t>D</w:t>
      </w:r>
      <w:r w:rsidR="0066569C">
        <w:t>SP</w:t>
      </w:r>
      <w:r w:rsidRPr="00AB3C5A">
        <w:t xml:space="preserve"> </w:t>
      </w:r>
    </w:p>
    <w:p w14:paraId="2281C71B" w14:textId="77777777" w:rsidR="00624C8B" w:rsidRDefault="00624C8B" w:rsidP="00EE1362">
      <w:pPr>
        <w:tabs>
          <w:tab w:val="left" w:pos="1701"/>
          <w:tab w:val="left" w:pos="2127"/>
          <w:tab w:val="left" w:pos="2268"/>
        </w:tabs>
        <w:rPr>
          <w:b/>
        </w:rPr>
      </w:pPr>
    </w:p>
    <w:p w14:paraId="67C0264E" w14:textId="5F905602" w:rsidR="00EE1362" w:rsidRPr="00AB3C5A" w:rsidRDefault="00EE1362" w:rsidP="00EE1362">
      <w:pPr>
        <w:tabs>
          <w:tab w:val="left" w:pos="1701"/>
          <w:tab w:val="left" w:pos="2127"/>
          <w:tab w:val="left" w:pos="2268"/>
        </w:tabs>
      </w:pPr>
      <w:r w:rsidRPr="001E6750">
        <w:rPr>
          <w:b/>
        </w:rPr>
        <w:t>Část:</w:t>
      </w:r>
      <w:r w:rsidRPr="00AB3C5A">
        <w:tab/>
      </w:r>
      <w:r>
        <w:rPr>
          <w:b/>
          <w:bCs/>
        </w:rPr>
        <w:tab/>
      </w:r>
      <w:r>
        <w:rPr>
          <w:b/>
          <w:bCs/>
        </w:rPr>
        <w:tab/>
      </w:r>
      <w:r w:rsidRPr="00EE1362">
        <w:rPr>
          <w:bCs/>
        </w:rPr>
        <w:t>I</w:t>
      </w:r>
      <w:r w:rsidR="00AA3B50">
        <w:rPr>
          <w:bCs/>
        </w:rPr>
        <w:t xml:space="preserve"> </w:t>
      </w:r>
      <w:r w:rsidRPr="00EE1362">
        <w:rPr>
          <w:bCs/>
        </w:rPr>
        <w:t>- Geodetická dokument</w:t>
      </w:r>
      <w:r w:rsidR="00E13119">
        <w:rPr>
          <w:bCs/>
        </w:rPr>
        <w:t>a</w:t>
      </w:r>
      <w:r w:rsidRPr="00EE1362">
        <w:rPr>
          <w:bCs/>
        </w:rPr>
        <w:t>ce</w:t>
      </w:r>
      <w:r w:rsidRPr="00AB3C5A">
        <w:t xml:space="preserve"> </w:t>
      </w:r>
    </w:p>
    <w:p w14:paraId="518A73D3" w14:textId="77777777" w:rsidR="00624C8B" w:rsidRDefault="00624C8B" w:rsidP="00EE1362">
      <w:pPr>
        <w:tabs>
          <w:tab w:val="left" w:pos="1701"/>
          <w:tab w:val="left" w:pos="2127"/>
          <w:tab w:val="left" w:pos="2268"/>
        </w:tabs>
        <w:rPr>
          <w:b/>
        </w:rPr>
      </w:pPr>
    </w:p>
    <w:p w14:paraId="478A384C" w14:textId="780948D8" w:rsidR="00EE1362" w:rsidRPr="00AB3C5A" w:rsidRDefault="00EE1362" w:rsidP="00EE1362">
      <w:pPr>
        <w:tabs>
          <w:tab w:val="left" w:pos="1701"/>
          <w:tab w:val="left" w:pos="2127"/>
          <w:tab w:val="left" w:pos="2268"/>
        </w:tabs>
      </w:pPr>
      <w:r w:rsidRPr="001E6750">
        <w:rPr>
          <w:b/>
        </w:rPr>
        <w:t>Datum:</w:t>
      </w:r>
      <w:r w:rsidRPr="00AB3C5A">
        <w:t xml:space="preserve"> </w:t>
      </w:r>
      <w:r w:rsidRPr="00AB3C5A">
        <w:tab/>
      </w:r>
      <w:r>
        <w:rPr>
          <w:b/>
          <w:bCs/>
        </w:rPr>
        <w:tab/>
      </w:r>
      <w:r>
        <w:rPr>
          <w:b/>
          <w:bCs/>
        </w:rPr>
        <w:tab/>
      </w:r>
      <w:r w:rsidR="006F6DA2">
        <w:rPr>
          <w:bCs/>
        </w:rPr>
        <w:t>1/2021</w:t>
      </w:r>
    </w:p>
    <w:p w14:paraId="1C9EA2DD" w14:textId="77777777" w:rsidR="00624C8B" w:rsidRDefault="00624C8B" w:rsidP="00EE1362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04907FE5" w14:textId="4705C450" w:rsidR="00B92C26" w:rsidRDefault="00EE1362" w:rsidP="00F8544B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Kraj:</w:t>
      </w:r>
      <w:r w:rsidRPr="001E6750">
        <w:rPr>
          <w:b/>
        </w:rPr>
        <w:tab/>
      </w:r>
      <w:r w:rsidRPr="00AB3C5A">
        <w:tab/>
      </w:r>
      <w:r w:rsidR="006F6DA2" w:rsidRPr="006F6DA2">
        <w:t>Královéhradecký</w:t>
      </w:r>
    </w:p>
    <w:p w14:paraId="43490B20" w14:textId="77777777" w:rsidR="006F6DA2" w:rsidRDefault="006F6DA2" w:rsidP="00F8544B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2A2D1325" w14:textId="11C71299" w:rsidR="00995806" w:rsidRPr="006E0D68" w:rsidRDefault="00EE1362" w:rsidP="00F8544B">
      <w:pPr>
        <w:tabs>
          <w:tab w:val="left" w:pos="1701"/>
          <w:tab w:val="left" w:pos="2268"/>
          <w:tab w:val="left" w:pos="2977"/>
        </w:tabs>
        <w:rPr>
          <w:color w:val="000000" w:themeColor="text1"/>
        </w:rPr>
      </w:pPr>
      <w:r w:rsidRPr="001E6750">
        <w:rPr>
          <w:b/>
        </w:rPr>
        <w:t>Okres:</w:t>
      </w:r>
      <w:r w:rsidRPr="00AB3C5A">
        <w:tab/>
      </w:r>
      <w:r w:rsidRPr="00AB3C5A">
        <w:tab/>
      </w:r>
      <w:r w:rsidR="006F6DA2" w:rsidRPr="006F6DA2">
        <w:rPr>
          <w:sz w:val="22"/>
          <w:szCs w:val="22"/>
        </w:rPr>
        <w:t>Hradec Králové</w:t>
      </w:r>
    </w:p>
    <w:p w14:paraId="1E442DA3" w14:textId="77777777" w:rsidR="00624C8B" w:rsidRDefault="00624C8B" w:rsidP="00D30AEC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53E5FFEA" w14:textId="0641C83B" w:rsidR="00B92C26" w:rsidRDefault="00EE1362" w:rsidP="009E1D81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Kat. území</w:t>
      </w:r>
      <w:r>
        <w:t>:</w:t>
      </w:r>
      <w:r w:rsidRPr="00AB3C5A">
        <w:tab/>
      </w:r>
      <w:r w:rsidRPr="00AB3C5A">
        <w:tab/>
      </w:r>
      <w:r w:rsidR="006F6DA2" w:rsidRPr="006F6DA2">
        <w:t>Nový Bydžov (707163),</w:t>
      </w:r>
      <w:r w:rsidR="006F6DA2">
        <w:t xml:space="preserve"> </w:t>
      </w:r>
      <w:r w:rsidR="006F6DA2" w:rsidRPr="006F6DA2">
        <w:t>Sloupno nad Cidlinou (750671)</w:t>
      </w:r>
    </w:p>
    <w:p w14:paraId="24AB43FF" w14:textId="77777777" w:rsidR="006F6DA2" w:rsidRDefault="006F6DA2" w:rsidP="009E1D81">
      <w:pPr>
        <w:tabs>
          <w:tab w:val="left" w:pos="1701"/>
          <w:tab w:val="left" w:pos="2268"/>
          <w:tab w:val="left" w:pos="2977"/>
        </w:tabs>
      </w:pPr>
    </w:p>
    <w:p w14:paraId="26CF7790" w14:textId="08DEDE73" w:rsidR="009E1D81" w:rsidRPr="00AB3C5A" w:rsidRDefault="009E1D81" w:rsidP="00AA3B50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Investor:</w:t>
      </w:r>
      <w:r w:rsidR="00D30AEC">
        <w:tab/>
      </w:r>
      <w:r w:rsidRPr="00AB3C5A">
        <w:tab/>
      </w:r>
      <w:r w:rsidR="006E0D68">
        <w:rPr>
          <w:bCs/>
        </w:rPr>
        <w:t>Správa železnic</w:t>
      </w:r>
      <w:r w:rsidR="000C04DF" w:rsidRPr="001E6750">
        <w:rPr>
          <w:bCs/>
        </w:rPr>
        <w:t>, státní organizace</w:t>
      </w:r>
      <w:r w:rsidR="00AA3B50">
        <w:rPr>
          <w:bCs/>
        </w:rPr>
        <w:t xml:space="preserve">, </w:t>
      </w:r>
      <w:r w:rsidR="000C04DF">
        <w:t xml:space="preserve">Dlážděná 1003/7, </w:t>
      </w:r>
      <w:r w:rsidRPr="00AB3C5A">
        <w:t>110 00 Praha 1 – Nové Město</w:t>
      </w:r>
    </w:p>
    <w:p w14:paraId="002A8EEE" w14:textId="77777777" w:rsidR="00995806" w:rsidRDefault="00995806" w:rsidP="00995806">
      <w:pPr>
        <w:tabs>
          <w:tab w:val="left" w:pos="1701"/>
          <w:tab w:val="left" w:pos="2268"/>
          <w:tab w:val="left" w:pos="2977"/>
        </w:tabs>
        <w:rPr>
          <w:b/>
          <w:bCs/>
        </w:rPr>
      </w:pPr>
    </w:p>
    <w:p w14:paraId="7BB9FC1A" w14:textId="77777777" w:rsidR="009E1D81" w:rsidRPr="00AB3C5A" w:rsidRDefault="00EE1362" w:rsidP="00995806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Objednavatel:</w:t>
      </w:r>
      <w:r w:rsidR="009E1D81" w:rsidRPr="00AB3C5A">
        <w:tab/>
      </w:r>
      <w:r w:rsidR="009E1D81" w:rsidRPr="00AB3C5A">
        <w:tab/>
      </w:r>
      <w:r w:rsidR="00CA41D9" w:rsidRPr="00CA41D9">
        <w:rPr>
          <w:bCs/>
        </w:rPr>
        <w:t>Signal Projekt s.r.o.</w:t>
      </w:r>
      <w:r w:rsidR="00CA41D9">
        <w:rPr>
          <w:bCs/>
        </w:rPr>
        <w:t>,</w:t>
      </w:r>
      <w:r w:rsidR="00CA41D9" w:rsidRPr="00CA41D9">
        <w:t xml:space="preserve"> </w:t>
      </w:r>
      <w:r w:rsidR="00CA41D9" w:rsidRPr="00CA41D9">
        <w:rPr>
          <w:bCs/>
        </w:rPr>
        <w:t>Vídeňská 55</w:t>
      </w:r>
      <w:r w:rsidR="00CA41D9">
        <w:rPr>
          <w:bCs/>
        </w:rPr>
        <w:t xml:space="preserve">, </w:t>
      </w:r>
      <w:r w:rsidR="00CA41D9" w:rsidRPr="00CA41D9">
        <w:rPr>
          <w:bCs/>
        </w:rPr>
        <w:t>639 00 Brno</w:t>
      </w:r>
    </w:p>
    <w:p w14:paraId="290961C4" w14:textId="77777777" w:rsidR="00BC5F67" w:rsidRDefault="00BC5F67" w:rsidP="00A53232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</w:p>
    <w:p w14:paraId="67F868DA" w14:textId="77777777" w:rsidR="00EE1362" w:rsidRDefault="00EE1362" w:rsidP="00A53232">
      <w:pPr>
        <w:tabs>
          <w:tab w:val="left" w:pos="1701"/>
          <w:tab w:val="left" w:pos="2268"/>
          <w:tab w:val="left" w:pos="2977"/>
        </w:tabs>
        <w:outlineLvl w:val="0"/>
      </w:pPr>
      <w:r w:rsidRPr="001E6750">
        <w:rPr>
          <w:b/>
        </w:rPr>
        <w:t>Zhotovitel</w:t>
      </w:r>
      <w:r w:rsidR="001E6750">
        <w:t>:</w:t>
      </w:r>
      <w:r w:rsidRPr="00AB3C5A">
        <w:tab/>
      </w:r>
      <w:r w:rsidRPr="00AB3C5A">
        <w:tab/>
      </w:r>
      <w:r w:rsidR="00473DFF" w:rsidRPr="001E6750">
        <w:rPr>
          <w:bCs/>
        </w:rPr>
        <w:t>GEOMETRA</w:t>
      </w:r>
      <w:r w:rsidR="006A194B" w:rsidRPr="001E6750">
        <w:rPr>
          <w:bCs/>
        </w:rPr>
        <w:t xml:space="preserve"> – zeměměřická kancelář s.r.o.</w:t>
      </w:r>
      <w:r w:rsidRPr="001E6750">
        <w:rPr>
          <w:bCs/>
        </w:rPr>
        <w:t>,</w:t>
      </w:r>
      <w:r w:rsidRPr="00AB3C5A">
        <w:rPr>
          <w:b/>
          <w:bCs/>
        </w:rPr>
        <w:t xml:space="preserve"> </w:t>
      </w:r>
      <w:r w:rsidR="006A194B">
        <w:rPr>
          <w:bCs/>
        </w:rPr>
        <w:t>Masarykovo náměstí 63/43,</w:t>
      </w:r>
      <w:r w:rsidR="00144D6F">
        <w:rPr>
          <w:bCs/>
        </w:rPr>
        <w:t xml:space="preserve"> </w:t>
      </w:r>
      <w:r w:rsidR="006A194B">
        <w:rPr>
          <w:bCs/>
        </w:rPr>
        <w:t>697</w:t>
      </w:r>
      <w:r w:rsidRPr="002404A9">
        <w:rPr>
          <w:bCs/>
        </w:rPr>
        <w:t xml:space="preserve"> 01 </w:t>
      </w:r>
      <w:r w:rsidR="006A194B">
        <w:rPr>
          <w:bCs/>
        </w:rPr>
        <w:t>Kyjov</w:t>
      </w:r>
    </w:p>
    <w:p w14:paraId="3FDB6C6E" w14:textId="77777777" w:rsidR="00293A1C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</w:p>
    <w:p w14:paraId="5FDB8DC1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</w:p>
    <w:p w14:paraId="04D9FE22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SEZNAM  POUŽITÝCH   ZKRATEK</w:t>
      </w:r>
    </w:p>
    <w:p w14:paraId="39F709BC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Bpv</w:t>
      </w:r>
      <w:r w:rsidRPr="00AA3B50">
        <w:tab/>
        <w:t>výškový systém: Balt – po vyrovnání</w:t>
      </w:r>
    </w:p>
    <w:p w14:paraId="553D51A7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S-JTSK</w:t>
      </w:r>
      <w:r w:rsidRPr="00AA3B50">
        <w:tab/>
        <w:t>Souřadnicový systém jednotné trigonometrické sítě katastrální</w:t>
      </w:r>
    </w:p>
    <w:p w14:paraId="2C726423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ŽBP</w:t>
      </w:r>
      <w:r w:rsidRPr="00AA3B50">
        <w:tab/>
        <w:t>Železniční bodové pole</w:t>
      </w:r>
    </w:p>
    <w:p w14:paraId="3B785ED8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KN</w:t>
      </w:r>
      <w:r w:rsidRPr="00AA3B50">
        <w:tab/>
        <w:t>Katastr nemovitostí</w:t>
      </w:r>
    </w:p>
    <w:p w14:paraId="13DB4CED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GP</w:t>
      </w:r>
      <w:r w:rsidRPr="00AA3B50">
        <w:tab/>
        <w:t>Geometrický plán</w:t>
      </w:r>
    </w:p>
    <w:p w14:paraId="5F22EC60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BPEJ</w:t>
      </w:r>
      <w:r w:rsidRPr="00AA3B50">
        <w:tab/>
        <w:t>Bonitovaná půdně ekologická jednotka</w:t>
      </w:r>
    </w:p>
    <w:p w14:paraId="59D2F544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PS</w:t>
      </w:r>
      <w:r w:rsidRPr="00AA3B50">
        <w:tab/>
        <w:t>Provozní soubor</w:t>
      </w:r>
    </w:p>
    <w:p w14:paraId="0D181C1B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SO</w:t>
      </w:r>
      <w:r w:rsidRPr="00AA3B50">
        <w:tab/>
        <w:t>Stavební objekt</w:t>
      </w:r>
    </w:p>
    <w:p w14:paraId="70FAE896" w14:textId="743E87EA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SŽ</w:t>
      </w:r>
      <w:r w:rsidRPr="00AA3B50">
        <w:tab/>
        <w:t>Správa železni</w:t>
      </w:r>
      <w:r w:rsidR="00AA3B50" w:rsidRPr="00AA3B50">
        <w:t>c</w:t>
      </w:r>
      <w:r w:rsidRPr="00AA3B50">
        <w:t>, státní organizace</w:t>
      </w:r>
    </w:p>
    <w:p w14:paraId="64B9A5D8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SŽG</w:t>
      </w:r>
      <w:r w:rsidRPr="00AA3B50">
        <w:tab/>
        <w:t>Správa železniční geodézie</w:t>
      </w:r>
    </w:p>
    <w:p w14:paraId="411C4A47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ČD</w:t>
      </w:r>
      <w:r w:rsidRPr="00AA3B50">
        <w:tab/>
        <w:t>České dráhy, a.s.</w:t>
      </w:r>
    </w:p>
    <w:p w14:paraId="755A5477" w14:textId="77777777" w:rsidR="00D30AEC" w:rsidRPr="00AA3B50" w:rsidRDefault="00D30AEC" w:rsidP="00A53232">
      <w:pPr>
        <w:tabs>
          <w:tab w:val="left" w:pos="1701"/>
          <w:tab w:val="left" w:pos="2268"/>
          <w:tab w:val="left" w:pos="2977"/>
        </w:tabs>
        <w:outlineLvl w:val="0"/>
      </w:pPr>
    </w:p>
    <w:p w14:paraId="07469B70" w14:textId="77777777" w:rsidR="00C55BF0" w:rsidRPr="00C55BF0" w:rsidRDefault="00C55BF0" w:rsidP="00C55BF0">
      <w:pPr>
        <w:tabs>
          <w:tab w:val="left" w:pos="284"/>
        </w:tabs>
        <w:rPr>
          <w:highlight w:val="yellow"/>
        </w:rPr>
      </w:pPr>
    </w:p>
    <w:p w14:paraId="3AC5DB6C" w14:textId="77777777" w:rsidR="000F5FB1" w:rsidRDefault="00515843" w:rsidP="000F5FB1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2. MAJETKOPRÁ</w:t>
      </w:r>
      <w:r w:rsidR="006B671F">
        <w:rPr>
          <w:b/>
          <w:szCs w:val="24"/>
          <w:u w:val="single"/>
        </w:rPr>
        <w:t>VNÍ ČÁST</w:t>
      </w:r>
    </w:p>
    <w:p w14:paraId="537F9FDD" w14:textId="77777777" w:rsidR="000F5FB1" w:rsidRDefault="000F5FB1" w:rsidP="000F5FB1">
      <w:pPr>
        <w:jc w:val="both"/>
        <w:rPr>
          <w:szCs w:val="24"/>
        </w:rPr>
      </w:pPr>
    </w:p>
    <w:p w14:paraId="6224D51F" w14:textId="77777777" w:rsidR="000F5FB1" w:rsidRPr="00120723" w:rsidRDefault="000F5FB1" w:rsidP="0040409C">
      <w:pPr>
        <w:tabs>
          <w:tab w:val="left" w:pos="709"/>
          <w:tab w:val="left" w:pos="1418"/>
          <w:tab w:val="left" w:pos="1701"/>
          <w:tab w:val="left" w:pos="2977"/>
          <w:tab w:val="left" w:pos="3544"/>
        </w:tabs>
        <w:rPr>
          <w:bCs/>
        </w:rPr>
      </w:pPr>
    </w:p>
    <w:p w14:paraId="3A10FF6C" w14:textId="77777777" w:rsidR="000F5FB1" w:rsidRDefault="000F5FB1" w:rsidP="000F5FB1">
      <w:pPr>
        <w:jc w:val="both"/>
        <w:rPr>
          <w:b/>
          <w:szCs w:val="24"/>
        </w:rPr>
      </w:pPr>
      <w:r w:rsidRPr="00730EB4">
        <w:rPr>
          <w:b/>
          <w:szCs w:val="24"/>
        </w:rPr>
        <w:t xml:space="preserve">2.1. </w:t>
      </w:r>
      <w:r w:rsidR="006B671F">
        <w:rPr>
          <w:b/>
          <w:szCs w:val="24"/>
        </w:rPr>
        <w:t>Seznam nemovitostí dotčených stavbou</w:t>
      </w:r>
    </w:p>
    <w:p w14:paraId="3923A10F" w14:textId="77777777" w:rsidR="000F5FB1" w:rsidRPr="004951B0" w:rsidRDefault="000F5FB1" w:rsidP="000F5FB1">
      <w:pPr>
        <w:jc w:val="both"/>
        <w:rPr>
          <w:szCs w:val="24"/>
        </w:rPr>
      </w:pPr>
    </w:p>
    <w:p w14:paraId="26E69996" w14:textId="763352A8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Stavba „</w:t>
      </w:r>
      <w:r w:rsidR="006F6DA2" w:rsidRPr="006F6DA2">
        <w:rPr>
          <w:szCs w:val="24"/>
        </w:rPr>
        <w:t>Oprava zabezpečovacího zařízení v žst. Nový Bydžov</w:t>
      </w:r>
      <w:r w:rsidR="00617936">
        <w:rPr>
          <w:szCs w:val="24"/>
        </w:rPr>
        <w:t xml:space="preserve">“ </w:t>
      </w:r>
      <w:r w:rsidRPr="009F1363">
        <w:rPr>
          <w:szCs w:val="24"/>
        </w:rPr>
        <w:t>se nachází v katastrálním území</w:t>
      </w:r>
    </w:p>
    <w:p w14:paraId="76846060" w14:textId="77777777" w:rsidR="006F6DA2" w:rsidRPr="006F6DA2" w:rsidRDefault="006F6DA2" w:rsidP="00887BE2">
      <w:pPr>
        <w:ind w:left="708" w:firstLine="708"/>
        <w:jc w:val="both"/>
        <w:rPr>
          <w:szCs w:val="24"/>
        </w:rPr>
      </w:pPr>
      <w:r w:rsidRPr="006F6DA2">
        <w:rPr>
          <w:szCs w:val="24"/>
        </w:rPr>
        <w:t>Nový Bydžov (707163), obec Nový Bydžov, okres Hradec Králové, kraj Královéhradecký (DKM),</w:t>
      </w:r>
    </w:p>
    <w:p w14:paraId="36A0CEEB" w14:textId="6A98C9A3" w:rsidR="0066569C" w:rsidRDefault="006F6DA2" w:rsidP="00887BE2">
      <w:pPr>
        <w:ind w:left="708" w:firstLine="708"/>
        <w:jc w:val="both"/>
        <w:rPr>
          <w:szCs w:val="24"/>
        </w:rPr>
      </w:pPr>
      <w:r w:rsidRPr="006F6DA2">
        <w:rPr>
          <w:szCs w:val="24"/>
        </w:rPr>
        <w:t>Sloupno nad Cidlinou (750671), obec Sloupno, okres Hradec Králové, kraj Královéhradecký (DKM).</w:t>
      </w:r>
    </w:p>
    <w:p w14:paraId="027C4FE1" w14:textId="77777777" w:rsidR="006F6DA2" w:rsidRPr="009F1363" w:rsidRDefault="006F6DA2" w:rsidP="006F6DA2">
      <w:pPr>
        <w:jc w:val="both"/>
        <w:rPr>
          <w:szCs w:val="24"/>
        </w:rPr>
      </w:pPr>
    </w:p>
    <w:p w14:paraId="2633C40B" w14:textId="74ECB028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Nemovitosti dotčené stavbou jsou přehledně uspořádány ve formě tabulek po jednotlivých katastrálních územích, s rozdělením na nemovitosti drážní a mimodrážní. V tabulkách je uvedeno číslo listu vlastnictví, vlastník, výměra, druh pozemku, druh záboru, BPEJ a číslo SO</w:t>
      </w:r>
      <w:r w:rsidR="00887BE2">
        <w:rPr>
          <w:szCs w:val="24"/>
        </w:rPr>
        <w:t>,</w:t>
      </w:r>
      <w:r w:rsidRPr="009F1363">
        <w:rPr>
          <w:szCs w:val="24"/>
        </w:rPr>
        <w:t xml:space="preserve"> popřípadě PS, který se nemovitosti dotýká.</w:t>
      </w:r>
    </w:p>
    <w:p w14:paraId="2AF4AB38" w14:textId="77777777" w:rsidR="009F1363" w:rsidRPr="009F1363" w:rsidRDefault="009F1363" w:rsidP="009F1363">
      <w:pPr>
        <w:jc w:val="both"/>
        <w:rPr>
          <w:szCs w:val="24"/>
        </w:rPr>
      </w:pPr>
    </w:p>
    <w:p w14:paraId="0759594A" w14:textId="372EE418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Drážními nemovitostmi se pro tento účel rozumí nemovitosti ve vlastnictví Česká republika – Správa ž</w:t>
      </w:r>
      <w:r w:rsidR="006E0D68">
        <w:rPr>
          <w:szCs w:val="24"/>
        </w:rPr>
        <w:t>eleznic</w:t>
      </w:r>
      <w:r w:rsidRPr="009F1363">
        <w:rPr>
          <w:szCs w:val="24"/>
        </w:rPr>
        <w:t xml:space="preserve">, státní organizace a České dráhy, a.s. </w:t>
      </w:r>
    </w:p>
    <w:p w14:paraId="09C32C7A" w14:textId="77777777" w:rsidR="009F1363" w:rsidRPr="009F1363" w:rsidRDefault="009F1363" w:rsidP="009F1363">
      <w:pPr>
        <w:jc w:val="both"/>
        <w:rPr>
          <w:szCs w:val="24"/>
        </w:rPr>
      </w:pPr>
    </w:p>
    <w:p w14:paraId="1F8DE777" w14:textId="77777777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Dočasné zábory mimodrážních nemovitostí jsou dočasné s délkou trvání do jednoho roku.</w:t>
      </w:r>
    </w:p>
    <w:p w14:paraId="617B8BE1" w14:textId="0A0BB24C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lastRenderedPageBreak/>
        <w:t xml:space="preserve">Stavba </w:t>
      </w:r>
      <w:r w:rsidR="003036D8">
        <w:rPr>
          <w:szCs w:val="24"/>
        </w:rPr>
        <w:t>vy</w:t>
      </w:r>
      <w:r w:rsidRPr="009F1363">
        <w:rPr>
          <w:szCs w:val="24"/>
        </w:rPr>
        <w:t xml:space="preserve">volává potřebu trvalých záborů mimodrážních nemovitostí. </w:t>
      </w:r>
    </w:p>
    <w:p w14:paraId="5C7749CD" w14:textId="10005BB0" w:rsidR="009F1363" w:rsidRPr="009F1363" w:rsidRDefault="0026105C" w:rsidP="009F1363">
      <w:pPr>
        <w:jc w:val="both"/>
        <w:rPr>
          <w:szCs w:val="24"/>
        </w:rPr>
      </w:pPr>
      <w:r>
        <w:rPr>
          <w:szCs w:val="24"/>
        </w:rPr>
        <w:t xml:space="preserve">Stavbou </w:t>
      </w:r>
      <w:r w:rsidR="009F1363" w:rsidRPr="009F1363">
        <w:rPr>
          <w:szCs w:val="24"/>
        </w:rPr>
        <w:t xml:space="preserve">dochází k dotčení pozemků zemědělského půdního fondu a </w:t>
      </w:r>
      <w:r w:rsidR="003C4881">
        <w:rPr>
          <w:szCs w:val="24"/>
        </w:rPr>
        <w:t>ne</w:t>
      </w:r>
      <w:r w:rsidR="009F1363" w:rsidRPr="009F1363">
        <w:rPr>
          <w:szCs w:val="24"/>
        </w:rPr>
        <w:t>dochází k dotčení pozemků určených k plnění funkce lesa. Stavbou dochází k dotčení ochranného pásma ochrany geodetického bodu.</w:t>
      </w:r>
    </w:p>
    <w:p w14:paraId="67573342" w14:textId="77777777" w:rsidR="009F1363" w:rsidRPr="009F1363" w:rsidRDefault="009F1363" w:rsidP="009F1363">
      <w:pPr>
        <w:jc w:val="both"/>
        <w:rPr>
          <w:szCs w:val="24"/>
        </w:rPr>
      </w:pPr>
    </w:p>
    <w:p w14:paraId="17565980" w14:textId="77777777" w:rsid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 xml:space="preserve">Rozsah věcných břemen bude upřesněn dle geometrických plánů pro zřízení věcného břemene dle zaměření skutečného provedení stavby, rozsah GP na vyznačení změn v KN dle skutečného provedení stavby. </w:t>
      </w:r>
    </w:p>
    <w:p w14:paraId="44938A8B" w14:textId="77777777" w:rsidR="00D248A4" w:rsidRDefault="00D248A4" w:rsidP="000F5FB1">
      <w:pPr>
        <w:jc w:val="both"/>
        <w:rPr>
          <w:b/>
          <w:szCs w:val="24"/>
        </w:rPr>
      </w:pPr>
    </w:p>
    <w:p w14:paraId="2A380BCC" w14:textId="169A9D5C" w:rsidR="000F5FB1" w:rsidRDefault="000F5FB1" w:rsidP="000F5FB1">
      <w:pPr>
        <w:jc w:val="both"/>
        <w:rPr>
          <w:szCs w:val="24"/>
        </w:rPr>
      </w:pPr>
      <w:r>
        <w:rPr>
          <w:b/>
          <w:szCs w:val="24"/>
        </w:rPr>
        <w:t xml:space="preserve">2.2. </w:t>
      </w:r>
      <w:r w:rsidR="00144D6F">
        <w:rPr>
          <w:b/>
          <w:szCs w:val="24"/>
        </w:rPr>
        <w:t>Situace nemovitostí dotčených</w:t>
      </w:r>
      <w:r w:rsidR="00043A14">
        <w:rPr>
          <w:b/>
          <w:szCs w:val="24"/>
        </w:rPr>
        <w:t xml:space="preserve"> stavbou</w:t>
      </w:r>
    </w:p>
    <w:p w14:paraId="432953A5" w14:textId="77777777" w:rsidR="000F5FB1" w:rsidRDefault="000F5FB1" w:rsidP="000F5FB1">
      <w:pPr>
        <w:jc w:val="both"/>
        <w:rPr>
          <w:szCs w:val="24"/>
        </w:rPr>
      </w:pPr>
    </w:p>
    <w:p w14:paraId="237AC62C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Nemovitosti dotčené stavbou jsou graficky zobrazeny na podkladě účelové katastrální mapy.</w:t>
      </w:r>
    </w:p>
    <w:p w14:paraId="381148AC" w14:textId="77777777" w:rsidR="00610F00" w:rsidRDefault="00610F00" w:rsidP="000F5FB1">
      <w:pPr>
        <w:jc w:val="both"/>
        <w:rPr>
          <w:szCs w:val="24"/>
        </w:rPr>
      </w:pPr>
    </w:p>
    <w:p w14:paraId="0A1DBB4A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Účelová katastrální mapa byla zpracována na podkladě platné katastrální mapy, v níž byly obvyklým způsobem vyznačeny drážní pozemky.</w:t>
      </w:r>
    </w:p>
    <w:p w14:paraId="31A6C054" w14:textId="77777777" w:rsidR="00F5274B" w:rsidRDefault="00F5274B" w:rsidP="000F5FB1">
      <w:pPr>
        <w:jc w:val="both"/>
        <w:rPr>
          <w:szCs w:val="24"/>
        </w:rPr>
      </w:pPr>
    </w:p>
    <w:p w14:paraId="652D2411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Pro přehlednost byly dále doplněny osy kolejí, staničení trati</w:t>
      </w:r>
      <w:r w:rsidR="00561EF1">
        <w:rPr>
          <w:szCs w:val="24"/>
        </w:rPr>
        <w:t>.</w:t>
      </w:r>
    </w:p>
    <w:p w14:paraId="58CBDD41" w14:textId="77777777" w:rsidR="00610F00" w:rsidRDefault="00610F00" w:rsidP="000F5FB1">
      <w:pPr>
        <w:jc w:val="both"/>
        <w:rPr>
          <w:szCs w:val="24"/>
        </w:rPr>
      </w:pPr>
    </w:p>
    <w:p w14:paraId="1FF3E420" w14:textId="77777777" w:rsidR="00610F00" w:rsidRDefault="00610F00" w:rsidP="000F5FB1">
      <w:pPr>
        <w:jc w:val="both"/>
        <w:rPr>
          <w:b/>
          <w:szCs w:val="24"/>
        </w:rPr>
      </w:pPr>
      <w:r w:rsidRPr="00610F00">
        <w:rPr>
          <w:b/>
          <w:szCs w:val="24"/>
        </w:rPr>
        <w:t>2.3. Údaje z katastru nemovitostí</w:t>
      </w:r>
    </w:p>
    <w:p w14:paraId="6A836D79" w14:textId="77777777" w:rsidR="00610F00" w:rsidRDefault="00610F00" w:rsidP="000F5FB1">
      <w:pPr>
        <w:jc w:val="both"/>
        <w:rPr>
          <w:szCs w:val="24"/>
        </w:rPr>
      </w:pPr>
    </w:p>
    <w:p w14:paraId="4F0BB098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Údaje z katastru nemovitostí byly pořízeny v rozsahu částečných výpisů z listů vlastnictví drážních organizací (drážní nemovitosti dotčen</w:t>
      </w:r>
      <w:r w:rsidR="000E4FAA">
        <w:rPr>
          <w:szCs w:val="24"/>
        </w:rPr>
        <w:t xml:space="preserve">é stavbou) a částečných výpisů </w:t>
      </w:r>
      <w:r>
        <w:rPr>
          <w:szCs w:val="24"/>
        </w:rPr>
        <w:t>z listů vlastnictví mimodrážních nemovitostí dotčených stavbou.</w:t>
      </w:r>
    </w:p>
    <w:p w14:paraId="0E8297CE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Listy vlastnictví</w:t>
      </w:r>
      <w:r w:rsidR="00601E00">
        <w:rPr>
          <w:szCs w:val="24"/>
        </w:rPr>
        <w:t xml:space="preserve"> jsou seřazeny po katastrálních územích </w:t>
      </w:r>
      <w:r w:rsidR="000E4FAA">
        <w:rPr>
          <w:szCs w:val="24"/>
        </w:rPr>
        <w:t>a vzestupně dle čísel listů vlastnictví.</w:t>
      </w:r>
    </w:p>
    <w:p w14:paraId="4306727B" w14:textId="77777777" w:rsidR="00F5274B" w:rsidRDefault="00F5274B" w:rsidP="000F5FB1">
      <w:pPr>
        <w:jc w:val="both"/>
        <w:rPr>
          <w:szCs w:val="24"/>
        </w:rPr>
      </w:pPr>
    </w:p>
    <w:p w14:paraId="6962BECF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Aktuální informace o dotčených parcelách a sousedních parcelách lze získat nahlížením do katastru nemovitostí na serveru Českého úřadu zeměměřického a katastrální na internetové adrese </w:t>
      </w:r>
      <w:hyperlink r:id="rId7" w:history="1">
        <w:r w:rsidRPr="00DC184F">
          <w:rPr>
            <w:rStyle w:val="Hypertextovodkaz"/>
            <w:szCs w:val="24"/>
          </w:rPr>
          <w:t>http://nahlizenidokn.cuzk.cz</w:t>
        </w:r>
      </w:hyperlink>
      <w:r>
        <w:rPr>
          <w:szCs w:val="24"/>
        </w:rPr>
        <w:t>.</w:t>
      </w:r>
    </w:p>
    <w:p w14:paraId="67357C27" w14:textId="77777777" w:rsidR="00D30AEC" w:rsidRDefault="00D30AEC" w:rsidP="000F5FB1">
      <w:pPr>
        <w:jc w:val="both"/>
        <w:rPr>
          <w:szCs w:val="24"/>
        </w:rPr>
      </w:pPr>
    </w:p>
    <w:p w14:paraId="09E8C97A" w14:textId="77777777" w:rsidR="00B3116B" w:rsidRPr="00120723" w:rsidRDefault="00B3116B" w:rsidP="000F5FB1">
      <w:pPr>
        <w:jc w:val="both"/>
        <w:rPr>
          <w:bCs/>
          <w:szCs w:val="24"/>
        </w:rPr>
      </w:pPr>
    </w:p>
    <w:p w14:paraId="4285F09D" w14:textId="705AD1BC" w:rsidR="00F5274B" w:rsidRDefault="003F4E9F" w:rsidP="00523790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3.</w:t>
      </w:r>
      <w:r w:rsidR="00617936">
        <w:rPr>
          <w:b/>
          <w:szCs w:val="24"/>
          <w:u w:val="single"/>
        </w:rPr>
        <w:t xml:space="preserve"> NÁVRH VYTYČOVACÍ SÍTĚ</w:t>
      </w:r>
      <w:r w:rsidR="00523790" w:rsidRPr="00523790">
        <w:rPr>
          <w:b/>
          <w:szCs w:val="24"/>
          <w:u w:val="single"/>
        </w:rPr>
        <w:t xml:space="preserve"> </w:t>
      </w:r>
    </w:p>
    <w:p w14:paraId="276C7FB8" w14:textId="77777777" w:rsidR="00523790" w:rsidRPr="00120723" w:rsidRDefault="00523790" w:rsidP="00523790">
      <w:pPr>
        <w:jc w:val="both"/>
        <w:rPr>
          <w:bCs/>
          <w:szCs w:val="24"/>
        </w:rPr>
      </w:pPr>
    </w:p>
    <w:p w14:paraId="432AF3C9" w14:textId="77777777" w:rsidR="00523790" w:rsidRDefault="00523790" w:rsidP="000F5FB1">
      <w:pPr>
        <w:jc w:val="both"/>
        <w:rPr>
          <w:szCs w:val="24"/>
        </w:rPr>
      </w:pPr>
    </w:p>
    <w:p w14:paraId="61D7518A" w14:textId="4618CDC4" w:rsidR="00F5274B" w:rsidRDefault="00F5274B" w:rsidP="000F5FB1">
      <w:pPr>
        <w:jc w:val="both"/>
        <w:rPr>
          <w:szCs w:val="24"/>
        </w:rPr>
      </w:pPr>
      <w:r>
        <w:rPr>
          <w:szCs w:val="24"/>
        </w:rPr>
        <w:t>Jako vytyčovací síť pro vytyčení stavby a pro následné zaměření skutečného prove</w:t>
      </w:r>
      <w:r w:rsidR="003F4E9F">
        <w:rPr>
          <w:szCs w:val="24"/>
        </w:rPr>
        <w:t>dení stavby bude použito drážní</w:t>
      </w:r>
      <w:r>
        <w:rPr>
          <w:szCs w:val="24"/>
        </w:rPr>
        <w:t xml:space="preserve"> bodové pole, které bylo použito pro zaměření účelové mapy pro projektování. Podrobné údaje o zaměření tohoto bodového pole jsou uvedeny v části dokumentace I.</w:t>
      </w:r>
      <w:r w:rsidR="00617936">
        <w:rPr>
          <w:szCs w:val="24"/>
        </w:rPr>
        <w:t>6</w:t>
      </w:r>
      <w:r>
        <w:rPr>
          <w:szCs w:val="24"/>
        </w:rPr>
        <w:t xml:space="preserve"> Geodetické a mapové podklady</w:t>
      </w:r>
      <w:r w:rsidR="00BA0171">
        <w:rPr>
          <w:szCs w:val="24"/>
        </w:rPr>
        <w:t>.</w:t>
      </w:r>
    </w:p>
    <w:p w14:paraId="1C600E13" w14:textId="77777777" w:rsidR="00F5274B" w:rsidRDefault="00F5274B" w:rsidP="000F5FB1">
      <w:pPr>
        <w:jc w:val="both"/>
        <w:rPr>
          <w:szCs w:val="24"/>
        </w:rPr>
      </w:pPr>
    </w:p>
    <w:p w14:paraId="2C08BACE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V přehledu </w:t>
      </w:r>
      <w:r w:rsidR="002524AD">
        <w:rPr>
          <w:szCs w:val="24"/>
        </w:rPr>
        <w:t xml:space="preserve">drážní </w:t>
      </w:r>
      <w:r>
        <w:rPr>
          <w:szCs w:val="24"/>
        </w:rPr>
        <w:t>bodové pole – vytyčovací sítě jsou zobrazeny body s rozlišením na body, které zůstanou v průběhu stavby</w:t>
      </w:r>
      <w:r w:rsidR="003B6383">
        <w:rPr>
          <w:szCs w:val="24"/>
        </w:rPr>
        <w:t xml:space="preserve"> zachovány, které budou zničeny, pomocné body (dočasně stabilizovány) </w:t>
      </w:r>
      <w:r>
        <w:rPr>
          <w:szCs w:val="24"/>
        </w:rPr>
        <w:t xml:space="preserve">a které mohou být při náležité ochraně zachovány. </w:t>
      </w:r>
    </w:p>
    <w:p w14:paraId="65F34ABF" w14:textId="77777777" w:rsidR="001B4A6B" w:rsidRDefault="001B4A6B" w:rsidP="000F5FB1">
      <w:pPr>
        <w:jc w:val="both"/>
        <w:rPr>
          <w:szCs w:val="24"/>
        </w:rPr>
      </w:pPr>
    </w:p>
    <w:p w14:paraId="41878064" w14:textId="77777777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Bod vytyčovací sítě v průběhu stavby bude</w:t>
      </w:r>
    </w:p>
    <w:p w14:paraId="0655519A" w14:textId="2B592F6C" w:rsidR="00CD3684" w:rsidRPr="009F1363" w:rsidRDefault="009F1363" w:rsidP="003C4881">
      <w:pPr>
        <w:jc w:val="both"/>
        <w:rPr>
          <w:szCs w:val="24"/>
        </w:rPr>
      </w:pPr>
      <w:r w:rsidRPr="009F1363">
        <w:rPr>
          <w:szCs w:val="24"/>
        </w:rPr>
        <w:t>Zachován:</w:t>
      </w:r>
      <w:r w:rsidRPr="009F1363">
        <w:rPr>
          <w:szCs w:val="24"/>
        </w:rPr>
        <w:tab/>
      </w:r>
      <w:r w:rsidR="006F6DA2">
        <w:rPr>
          <w:szCs w:val="24"/>
        </w:rPr>
        <w:t>595, 597, 599, 600, 3170, 604</w:t>
      </w:r>
      <w:r w:rsidR="0066569C">
        <w:rPr>
          <w:szCs w:val="24"/>
        </w:rPr>
        <w:t>.</w:t>
      </w:r>
    </w:p>
    <w:p w14:paraId="1228292F" w14:textId="776F0853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Zničen:</w:t>
      </w:r>
      <w:r w:rsidRPr="009F1363">
        <w:rPr>
          <w:szCs w:val="24"/>
        </w:rPr>
        <w:tab/>
      </w:r>
      <w:r w:rsidRPr="009F1363">
        <w:rPr>
          <w:szCs w:val="24"/>
        </w:rPr>
        <w:tab/>
      </w:r>
      <w:r w:rsidR="006F6DA2">
        <w:rPr>
          <w:szCs w:val="24"/>
        </w:rPr>
        <w:t>596, 598, 601, 603, 3180.</w:t>
      </w:r>
    </w:p>
    <w:p w14:paraId="29C0B84F" w14:textId="4B875D3A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Může být zachován (při náležité ochraně):</w:t>
      </w:r>
      <w:r w:rsidRPr="009F1363">
        <w:rPr>
          <w:szCs w:val="24"/>
        </w:rPr>
        <w:tab/>
      </w:r>
      <w:r w:rsidR="00B92C26">
        <w:rPr>
          <w:szCs w:val="24"/>
        </w:rPr>
        <w:t>-</w:t>
      </w:r>
    </w:p>
    <w:p w14:paraId="616B6612" w14:textId="6F98D9EC" w:rsidR="00F5274B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Pomocné body:</w:t>
      </w:r>
      <w:r w:rsidR="00617936">
        <w:rPr>
          <w:szCs w:val="24"/>
        </w:rPr>
        <w:tab/>
      </w:r>
      <w:r w:rsidRPr="009F1363">
        <w:rPr>
          <w:szCs w:val="24"/>
        </w:rPr>
        <w:t>-</w:t>
      </w:r>
    </w:p>
    <w:p w14:paraId="7037A34B" w14:textId="77777777" w:rsidR="009F1363" w:rsidRDefault="009F1363" w:rsidP="009F1363">
      <w:pPr>
        <w:jc w:val="both"/>
        <w:rPr>
          <w:szCs w:val="24"/>
        </w:rPr>
      </w:pPr>
    </w:p>
    <w:p w14:paraId="21805D86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>Body vytyčovací sítě je nutno před použitím pro vytyčování ověřit kontrolním měřením.</w:t>
      </w:r>
    </w:p>
    <w:p w14:paraId="54909919" w14:textId="77777777" w:rsidR="00685B09" w:rsidRDefault="00685B09" w:rsidP="000F5FB1">
      <w:pPr>
        <w:jc w:val="both"/>
        <w:rPr>
          <w:szCs w:val="24"/>
        </w:rPr>
      </w:pPr>
    </w:p>
    <w:p w14:paraId="4A4E2F7F" w14:textId="7A562AB3" w:rsidR="00F5274B" w:rsidRDefault="00685B09" w:rsidP="000F5FB1">
      <w:pPr>
        <w:jc w:val="both"/>
        <w:rPr>
          <w:szCs w:val="24"/>
        </w:rPr>
      </w:pPr>
      <w:r w:rsidRPr="00685B09">
        <w:rPr>
          <w:szCs w:val="24"/>
        </w:rPr>
        <w:t>Pokud dojde k poškození nebo zničení ŽBP, zhotovitel stavby je povinen oznámit tuto skutečnost příslušnému správci ŽBP, nejlépe písemně a nahradit zničenou stabilizaci původním materiálem ve stejné kvalitě jako před stavbou nebo novým materiálem (žulový kámen M2 s křížkem). Zaměření zajistí geodet zhotovitele stavby po domluvě se správcem ŽBP nebo bude přeměření objednáno u SŽG na náklady zhotovitele stavby.</w:t>
      </w:r>
    </w:p>
    <w:p w14:paraId="3480E5B1" w14:textId="023E9244" w:rsidR="00685B09" w:rsidRDefault="00685B09" w:rsidP="000F5FB1">
      <w:pPr>
        <w:jc w:val="both"/>
        <w:rPr>
          <w:szCs w:val="24"/>
        </w:rPr>
      </w:pPr>
    </w:p>
    <w:p w14:paraId="357DE3FD" w14:textId="56243710" w:rsidR="00094188" w:rsidRDefault="00B816FD" w:rsidP="000F5FB1">
      <w:pPr>
        <w:jc w:val="both"/>
        <w:rPr>
          <w:szCs w:val="24"/>
        </w:rPr>
      </w:pPr>
      <w:r>
        <w:rPr>
          <w:szCs w:val="24"/>
        </w:rPr>
        <w:t>ŽBP odpovídá TKP staveb státních drah.</w:t>
      </w:r>
    </w:p>
    <w:p w14:paraId="58C03A69" w14:textId="618DBF96" w:rsidR="00B7525A" w:rsidRDefault="00B7525A" w:rsidP="000F5FB1">
      <w:pPr>
        <w:jc w:val="both"/>
        <w:rPr>
          <w:szCs w:val="24"/>
        </w:rPr>
      </w:pPr>
    </w:p>
    <w:p w14:paraId="15FBB77C" w14:textId="77777777" w:rsidR="00B7525A" w:rsidRDefault="00B7525A" w:rsidP="000F5FB1">
      <w:pPr>
        <w:jc w:val="both"/>
        <w:rPr>
          <w:szCs w:val="24"/>
        </w:rPr>
      </w:pPr>
    </w:p>
    <w:p w14:paraId="4FF886E0" w14:textId="77777777" w:rsidR="004A0B48" w:rsidRPr="00617936" w:rsidRDefault="004A0B48" w:rsidP="004A0B48">
      <w:pPr>
        <w:jc w:val="both"/>
        <w:rPr>
          <w:b/>
          <w:szCs w:val="24"/>
          <w:u w:val="single"/>
        </w:rPr>
      </w:pPr>
      <w:r w:rsidRPr="00617936">
        <w:rPr>
          <w:b/>
          <w:szCs w:val="24"/>
          <w:u w:val="single"/>
        </w:rPr>
        <w:t>4. KOORDINAČNÍ VYTYČOVACÍ VÝKRES</w:t>
      </w:r>
    </w:p>
    <w:p w14:paraId="0C5B1579" w14:textId="2A40D296" w:rsidR="004A0B48" w:rsidRDefault="004A0B48" w:rsidP="004A0B48">
      <w:pPr>
        <w:jc w:val="both"/>
        <w:rPr>
          <w:bCs/>
          <w:szCs w:val="24"/>
        </w:rPr>
      </w:pPr>
    </w:p>
    <w:p w14:paraId="13DB8742" w14:textId="77777777" w:rsidR="00F87875" w:rsidRPr="00120723" w:rsidRDefault="00F87875" w:rsidP="004A0B48">
      <w:pPr>
        <w:jc w:val="both"/>
        <w:rPr>
          <w:bCs/>
          <w:szCs w:val="24"/>
        </w:rPr>
      </w:pPr>
    </w:p>
    <w:p w14:paraId="24414587" w14:textId="71206138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Koordinační vytyčovací výkres PS byl zapracován do platné katastrální mapy s vyznačením vytyčovaných bodů a se</w:t>
      </w:r>
      <w:r w:rsidR="00094188">
        <w:rPr>
          <w:szCs w:val="24"/>
        </w:rPr>
        <w:t> </w:t>
      </w:r>
      <w:r w:rsidRPr="004A0B48">
        <w:rPr>
          <w:szCs w:val="24"/>
        </w:rPr>
        <w:t>zjednodušeným zákresem průběhu jednotlivých PS</w:t>
      </w:r>
      <w:r>
        <w:rPr>
          <w:szCs w:val="24"/>
        </w:rPr>
        <w:t xml:space="preserve"> a SO</w:t>
      </w:r>
      <w:r w:rsidRPr="004A0B48">
        <w:rPr>
          <w:szCs w:val="24"/>
        </w:rPr>
        <w:t>.</w:t>
      </w:r>
    </w:p>
    <w:p w14:paraId="77150788" w14:textId="77777777" w:rsidR="004A0B48" w:rsidRPr="004A0B48" w:rsidRDefault="004A0B48" w:rsidP="004A0B48">
      <w:pPr>
        <w:jc w:val="both"/>
        <w:rPr>
          <w:szCs w:val="24"/>
        </w:rPr>
      </w:pPr>
    </w:p>
    <w:p w14:paraId="7CCEF526" w14:textId="77777777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Vytyčovací výkresy a seznam souřadnic vytyčovaných bodů jednotlivých PS</w:t>
      </w:r>
      <w:r>
        <w:rPr>
          <w:szCs w:val="24"/>
        </w:rPr>
        <w:t xml:space="preserve"> a SO</w:t>
      </w:r>
      <w:r w:rsidRPr="004A0B48">
        <w:rPr>
          <w:szCs w:val="24"/>
        </w:rPr>
        <w:t xml:space="preserve"> byly převzaty od </w:t>
      </w:r>
      <w:r w:rsidR="008623EB" w:rsidRPr="008623EB">
        <w:rPr>
          <w:szCs w:val="24"/>
        </w:rPr>
        <w:t>Signal Projekt s.r.o., Vídeňská 55, 639 00 Brno</w:t>
      </w:r>
      <w:r w:rsidR="008623EB">
        <w:rPr>
          <w:szCs w:val="24"/>
        </w:rPr>
        <w:t>.</w:t>
      </w:r>
    </w:p>
    <w:p w14:paraId="29EABB87" w14:textId="77777777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Pro přesnost vytyčení platí ČSN 730420-1 a ČSN 730420-2.</w:t>
      </w:r>
    </w:p>
    <w:p w14:paraId="142E8456" w14:textId="77777777" w:rsidR="00E93789" w:rsidRPr="00120723" w:rsidRDefault="00E93789" w:rsidP="004A0B48">
      <w:pPr>
        <w:jc w:val="both"/>
        <w:rPr>
          <w:bCs/>
          <w:szCs w:val="24"/>
        </w:rPr>
      </w:pPr>
    </w:p>
    <w:p w14:paraId="6C63BE7F" w14:textId="77777777" w:rsidR="004A0B48" w:rsidRPr="00617936" w:rsidRDefault="004A0B48" w:rsidP="004A0B48">
      <w:pPr>
        <w:jc w:val="both"/>
        <w:rPr>
          <w:b/>
          <w:szCs w:val="24"/>
          <w:u w:val="single"/>
        </w:rPr>
      </w:pPr>
      <w:r w:rsidRPr="00617936">
        <w:rPr>
          <w:b/>
          <w:szCs w:val="24"/>
          <w:u w:val="single"/>
        </w:rPr>
        <w:lastRenderedPageBreak/>
        <w:t>5. OBVOD STAVBY</w:t>
      </w:r>
    </w:p>
    <w:p w14:paraId="498FF490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32A61DD7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29D39FAB" w14:textId="1CF14669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Obvod stavby je určen vnějším obvodem pozemků (částí pozemků) dotčených stavbou. Tyto pozemky jsou vyznačeny v</w:t>
      </w:r>
      <w:r w:rsidR="00094188">
        <w:rPr>
          <w:szCs w:val="24"/>
        </w:rPr>
        <w:t> </w:t>
      </w:r>
      <w:r w:rsidRPr="004A0B48">
        <w:rPr>
          <w:szCs w:val="24"/>
        </w:rPr>
        <w:t>přílohách grafické části do</w:t>
      </w:r>
      <w:r>
        <w:rPr>
          <w:szCs w:val="24"/>
        </w:rPr>
        <w:t xml:space="preserve">kumentace I.5. Obvodem stavby </w:t>
      </w:r>
      <w:r w:rsidRPr="004A0B48">
        <w:rPr>
          <w:szCs w:val="24"/>
        </w:rPr>
        <w:t xml:space="preserve">byly dotčeny mimodrážní pozemky. </w:t>
      </w:r>
    </w:p>
    <w:p w14:paraId="36A11F70" w14:textId="5FFEF7A4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Seznam souřadnic (JTSK) lomových bodů obvodu stavby byl vytvořen na podkladě platné katastrální mapy, v níž jsou obvyklým způsobem vyznačeny drážní pozemky. Pro přehlednost jsou dále doplněny osy kolejí, staničení trati. Obvod stavby je pak definován vnější hranicí označenou dle legendy v grafické části. Drážními pozemky se pro tento účel rozumí pozemky ve</w:t>
      </w:r>
      <w:r w:rsidR="00094188">
        <w:rPr>
          <w:szCs w:val="24"/>
        </w:rPr>
        <w:t> </w:t>
      </w:r>
      <w:r w:rsidRPr="004A0B48">
        <w:rPr>
          <w:szCs w:val="24"/>
        </w:rPr>
        <w:t>vlastnictví ČR – Správa železni</w:t>
      </w:r>
      <w:r w:rsidR="00120723">
        <w:rPr>
          <w:szCs w:val="24"/>
        </w:rPr>
        <w:t>c</w:t>
      </w:r>
      <w:r w:rsidRPr="004A0B48">
        <w:rPr>
          <w:szCs w:val="24"/>
        </w:rPr>
        <w:t>, státní organizace a České dráhy, a.s. V prostorech katastrální mapy DKM a KMD byly souřadnice převzaty z mapy a přečíslovány. V prostorech katastrální mapy KM-D a grafické</w:t>
      </w:r>
      <w:r w:rsidR="00094188">
        <w:rPr>
          <w:szCs w:val="24"/>
        </w:rPr>
        <w:t>,</w:t>
      </w:r>
      <w:r w:rsidRPr="004A0B48">
        <w:rPr>
          <w:szCs w:val="24"/>
        </w:rPr>
        <w:t xml:space="preserve"> měřítka 1:2880</w:t>
      </w:r>
      <w:r w:rsidR="00094188">
        <w:rPr>
          <w:szCs w:val="24"/>
        </w:rPr>
        <w:t>,</w:t>
      </w:r>
      <w:r w:rsidRPr="004A0B48">
        <w:rPr>
          <w:szCs w:val="24"/>
        </w:rPr>
        <w:t xml:space="preserve"> byly souřadnice odsunuty. V těchto případech se doporučuje vyhotovit Geometrický plán pro průběh vytyčené nebo vlastníky zpřesněné hranice pozemků dle katastrální vyhlášky č. 357/2013 Sb.</w:t>
      </w:r>
    </w:p>
    <w:p w14:paraId="5E3FEDFE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12422C85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0FB29627" w14:textId="77777777" w:rsidR="004A0B48" w:rsidRPr="00094188" w:rsidRDefault="004A0B48" w:rsidP="004A0B48">
      <w:pPr>
        <w:jc w:val="both"/>
        <w:rPr>
          <w:b/>
          <w:szCs w:val="24"/>
          <w:u w:val="single"/>
        </w:rPr>
      </w:pPr>
      <w:r w:rsidRPr="00094188">
        <w:rPr>
          <w:b/>
          <w:szCs w:val="24"/>
          <w:u w:val="single"/>
        </w:rPr>
        <w:t>6. GEODETICKÉ A MAPOVÉ PODKLADY</w:t>
      </w:r>
    </w:p>
    <w:p w14:paraId="5137139C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48F81F6A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71D9F3E1" w14:textId="6F26EDE1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Podrobné údaje o použitých geodetických a mapových podkladech jsou uvedeny v části I.6 této geodetické dokumentace (I.6 – Geodetické a mapové podklady).</w:t>
      </w:r>
    </w:p>
    <w:p w14:paraId="516DFECA" w14:textId="77777777" w:rsidR="004A0B48" w:rsidRPr="004A0B48" w:rsidRDefault="004A0B48" w:rsidP="004A0B48">
      <w:pPr>
        <w:jc w:val="both"/>
        <w:rPr>
          <w:szCs w:val="24"/>
        </w:rPr>
      </w:pPr>
    </w:p>
    <w:p w14:paraId="03D4758F" w14:textId="61BE8B52" w:rsidR="004A0B48" w:rsidRDefault="00B816FD" w:rsidP="004A0B48">
      <w:pPr>
        <w:jc w:val="both"/>
        <w:rPr>
          <w:bCs/>
          <w:szCs w:val="24"/>
        </w:rPr>
      </w:pPr>
      <w:r>
        <w:rPr>
          <w:bCs/>
          <w:szCs w:val="24"/>
        </w:rPr>
        <w:t>Mapové podklady odpovídají TKP staveb státních drah.</w:t>
      </w:r>
    </w:p>
    <w:p w14:paraId="65F3AE77" w14:textId="4AC9B0C8" w:rsidR="00B816FD" w:rsidRDefault="00B816FD" w:rsidP="004A0B48">
      <w:pPr>
        <w:jc w:val="both"/>
        <w:rPr>
          <w:bCs/>
          <w:szCs w:val="24"/>
        </w:rPr>
      </w:pPr>
    </w:p>
    <w:p w14:paraId="69418F25" w14:textId="77777777" w:rsidR="00B816FD" w:rsidRDefault="00B816FD" w:rsidP="004A0B48">
      <w:pPr>
        <w:jc w:val="both"/>
        <w:rPr>
          <w:bCs/>
          <w:szCs w:val="24"/>
        </w:rPr>
      </w:pPr>
    </w:p>
    <w:p w14:paraId="4938C0D8" w14:textId="282C6A9C" w:rsidR="00B816FD" w:rsidRPr="00094188" w:rsidRDefault="00B816FD" w:rsidP="00B816FD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7</w:t>
      </w:r>
      <w:r w:rsidRPr="00094188">
        <w:rPr>
          <w:b/>
          <w:szCs w:val="24"/>
          <w:u w:val="single"/>
        </w:rPr>
        <w:t xml:space="preserve">. </w:t>
      </w:r>
      <w:r>
        <w:rPr>
          <w:b/>
          <w:szCs w:val="24"/>
          <w:u w:val="single"/>
        </w:rPr>
        <w:t>GEOMETRICKÉ PLÁNY</w:t>
      </w:r>
    </w:p>
    <w:p w14:paraId="5534525F" w14:textId="131D77C1" w:rsidR="00B816FD" w:rsidRDefault="00B816FD" w:rsidP="004A0B48">
      <w:pPr>
        <w:jc w:val="both"/>
        <w:rPr>
          <w:bCs/>
          <w:szCs w:val="24"/>
        </w:rPr>
      </w:pPr>
    </w:p>
    <w:p w14:paraId="6C87DD82" w14:textId="77777777" w:rsidR="00B816FD" w:rsidRDefault="00B816FD" w:rsidP="004A0B48">
      <w:pPr>
        <w:jc w:val="both"/>
        <w:rPr>
          <w:bCs/>
          <w:szCs w:val="24"/>
        </w:rPr>
      </w:pPr>
    </w:p>
    <w:p w14:paraId="41FE4B29" w14:textId="523A6B2E" w:rsidR="00B816FD" w:rsidRPr="00120723" w:rsidRDefault="00B816FD" w:rsidP="004A0B48">
      <w:pPr>
        <w:jc w:val="both"/>
        <w:rPr>
          <w:bCs/>
          <w:szCs w:val="24"/>
        </w:rPr>
      </w:pPr>
      <w:r>
        <w:rPr>
          <w:bCs/>
          <w:szCs w:val="24"/>
        </w:rPr>
        <w:t>Geometrické plány budou vyhotoveny po zaměření skutečného provedení stavby.</w:t>
      </w:r>
    </w:p>
    <w:p w14:paraId="08AEB131" w14:textId="3349BF7C" w:rsidR="004A0B48" w:rsidRDefault="004A0B48" w:rsidP="004A0B48">
      <w:pPr>
        <w:jc w:val="both"/>
        <w:rPr>
          <w:bCs/>
          <w:szCs w:val="24"/>
        </w:rPr>
      </w:pPr>
    </w:p>
    <w:p w14:paraId="1B57BE42" w14:textId="77777777" w:rsidR="00B816FD" w:rsidRPr="00120723" w:rsidRDefault="00B816FD" w:rsidP="004A0B48">
      <w:pPr>
        <w:jc w:val="both"/>
        <w:rPr>
          <w:bCs/>
          <w:szCs w:val="24"/>
        </w:rPr>
      </w:pPr>
    </w:p>
    <w:p w14:paraId="30D047CB" w14:textId="4BC47502" w:rsidR="00B3116B" w:rsidRPr="00094188" w:rsidRDefault="00B816FD" w:rsidP="004A0B48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8</w:t>
      </w:r>
      <w:r w:rsidR="004A0B48" w:rsidRPr="00094188">
        <w:rPr>
          <w:b/>
          <w:szCs w:val="24"/>
          <w:u w:val="single"/>
        </w:rPr>
        <w:t>. VÝSLEDNÝ ELABORÁT</w:t>
      </w:r>
    </w:p>
    <w:p w14:paraId="415F09EB" w14:textId="7D7E6BDF" w:rsidR="004A0B48" w:rsidRDefault="004A0B48" w:rsidP="004A0B48">
      <w:pPr>
        <w:jc w:val="both"/>
        <w:rPr>
          <w:szCs w:val="24"/>
        </w:rPr>
      </w:pPr>
    </w:p>
    <w:p w14:paraId="417D642F" w14:textId="4D8295A9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>I.1</w:t>
      </w:r>
      <w:r w:rsidRPr="006F6DA2">
        <w:rPr>
          <w:szCs w:val="24"/>
        </w:rPr>
        <w:tab/>
        <w:t>Technická zpráva</w:t>
      </w:r>
    </w:p>
    <w:p w14:paraId="02792908" w14:textId="77777777" w:rsidR="006F6DA2" w:rsidRPr="006F6DA2" w:rsidRDefault="006F6DA2" w:rsidP="006F6DA2">
      <w:pPr>
        <w:jc w:val="both"/>
        <w:rPr>
          <w:szCs w:val="24"/>
        </w:rPr>
      </w:pPr>
    </w:p>
    <w:p w14:paraId="7D27D618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>I.2</w:t>
      </w:r>
      <w:r w:rsidRPr="006F6DA2">
        <w:rPr>
          <w:szCs w:val="24"/>
        </w:rPr>
        <w:tab/>
        <w:t>Majetkoprávní část</w:t>
      </w:r>
    </w:p>
    <w:p w14:paraId="7C4D4DC7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ab/>
        <w:t>1</w:t>
      </w:r>
      <w:r w:rsidRPr="006F6DA2">
        <w:rPr>
          <w:szCs w:val="24"/>
        </w:rPr>
        <w:tab/>
        <w:t>Seznam nemovitostí dotčených stavbou</w:t>
      </w:r>
    </w:p>
    <w:p w14:paraId="3CADD430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ab/>
        <w:t>2.1</w:t>
      </w:r>
      <w:r w:rsidRPr="006F6DA2">
        <w:rPr>
          <w:szCs w:val="24"/>
        </w:rPr>
        <w:tab/>
        <w:t>Situace nemovitostí dotčených stavbou</w:t>
      </w:r>
    </w:p>
    <w:p w14:paraId="73B209E1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ab/>
        <w:t>2.2</w:t>
      </w:r>
      <w:r w:rsidRPr="006F6DA2">
        <w:rPr>
          <w:szCs w:val="24"/>
        </w:rPr>
        <w:tab/>
        <w:t>Situace nemovitostí dotčených stavbou</w:t>
      </w:r>
    </w:p>
    <w:p w14:paraId="1031F1C8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ab/>
        <w:t>2.3</w:t>
      </w:r>
      <w:r w:rsidRPr="006F6DA2">
        <w:rPr>
          <w:szCs w:val="24"/>
        </w:rPr>
        <w:tab/>
        <w:t>Situace nemovitostí dotčených stavbou</w:t>
      </w:r>
    </w:p>
    <w:p w14:paraId="67152EA4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ab/>
        <w:t>2.4</w:t>
      </w:r>
      <w:r w:rsidRPr="006F6DA2">
        <w:rPr>
          <w:szCs w:val="24"/>
        </w:rPr>
        <w:tab/>
        <w:t>Situace nemovitostí dotčených stavbou</w:t>
      </w:r>
    </w:p>
    <w:p w14:paraId="32AB3121" w14:textId="25B443AC" w:rsidR="006F6DA2" w:rsidRPr="006F6DA2" w:rsidRDefault="006F6DA2" w:rsidP="00887BE2">
      <w:pPr>
        <w:ind w:firstLine="708"/>
        <w:jc w:val="both"/>
        <w:rPr>
          <w:szCs w:val="24"/>
        </w:rPr>
      </w:pPr>
      <w:r w:rsidRPr="006F6DA2">
        <w:rPr>
          <w:szCs w:val="24"/>
        </w:rPr>
        <w:t>3</w:t>
      </w:r>
      <w:r w:rsidRPr="006F6DA2">
        <w:rPr>
          <w:szCs w:val="24"/>
        </w:rPr>
        <w:tab/>
        <w:t>Údaje z katastru nemovitostí</w:t>
      </w:r>
    </w:p>
    <w:p w14:paraId="6C8899E0" w14:textId="3224EC1B" w:rsidR="006F6DA2" w:rsidRPr="006F6DA2" w:rsidRDefault="006F6DA2" w:rsidP="00887BE2">
      <w:pPr>
        <w:ind w:firstLine="708"/>
        <w:jc w:val="both"/>
        <w:rPr>
          <w:szCs w:val="24"/>
        </w:rPr>
      </w:pPr>
      <w:r w:rsidRPr="006F6DA2">
        <w:rPr>
          <w:szCs w:val="24"/>
        </w:rPr>
        <w:t>4</w:t>
      </w:r>
      <w:r w:rsidRPr="006F6DA2">
        <w:rPr>
          <w:szCs w:val="24"/>
        </w:rPr>
        <w:tab/>
        <w:t>Seznam sousedních nemovitostí</w:t>
      </w:r>
    </w:p>
    <w:p w14:paraId="4F840CE0" w14:textId="3B47B410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ab/>
        <w:t>5.1</w:t>
      </w:r>
      <w:r w:rsidRPr="006F6DA2">
        <w:rPr>
          <w:szCs w:val="24"/>
        </w:rPr>
        <w:tab/>
        <w:t>Situace vztahů ÚMVŽST mezi ČD,a.s. a SŽ,s.o.</w:t>
      </w:r>
    </w:p>
    <w:p w14:paraId="17EED9CD" w14:textId="7A372F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ab/>
        <w:t>5.2</w:t>
      </w:r>
      <w:r w:rsidRPr="006F6DA2">
        <w:rPr>
          <w:szCs w:val="24"/>
        </w:rPr>
        <w:tab/>
        <w:t>Situace vztahů ÚMVŽST mezi ČD,a.s. a SŽ,s.o.</w:t>
      </w:r>
    </w:p>
    <w:p w14:paraId="41263A94" w14:textId="77777777" w:rsidR="006F6DA2" w:rsidRPr="006F6DA2" w:rsidRDefault="006F6DA2" w:rsidP="006F6DA2">
      <w:pPr>
        <w:jc w:val="both"/>
        <w:rPr>
          <w:szCs w:val="24"/>
        </w:rPr>
      </w:pPr>
    </w:p>
    <w:p w14:paraId="72A226F0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>I.3</w:t>
      </w:r>
      <w:r w:rsidRPr="006F6DA2">
        <w:rPr>
          <w:szCs w:val="24"/>
        </w:rPr>
        <w:tab/>
        <w:t>Návrh vytyčovací sítě</w:t>
      </w:r>
    </w:p>
    <w:p w14:paraId="51BCC9F6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ab/>
        <w:t>1</w:t>
      </w:r>
      <w:r w:rsidRPr="006F6DA2">
        <w:rPr>
          <w:szCs w:val="24"/>
        </w:rPr>
        <w:tab/>
        <w:t>Bodové pole – vytyčovací síť</w:t>
      </w:r>
    </w:p>
    <w:p w14:paraId="529CB71C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ab/>
        <w:t>2.1</w:t>
      </w:r>
      <w:r w:rsidRPr="006F6DA2">
        <w:rPr>
          <w:szCs w:val="24"/>
        </w:rPr>
        <w:tab/>
        <w:t>Přehled bodového pole – vytyčovací sítě</w:t>
      </w:r>
    </w:p>
    <w:p w14:paraId="612997B8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ab/>
        <w:t>2.2</w:t>
      </w:r>
      <w:r w:rsidRPr="006F6DA2">
        <w:rPr>
          <w:szCs w:val="24"/>
        </w:rPr>
        <w:tab/>
        <w:t>Přehled bodového pole – vytyčovací sítě</w:t>
      </w:r>
    </w:p>
    <w:p w14:paraId="13AE52ED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ab/>
        <w:t>2.3</w:t>
      </w:r>
      <w:r w:rsidRPr="006F6DA2">
        <w:rPr>
          <w:szCs w:val="24"/>
        </w:rPr>
        <w:tab/>
        <w:t>Přehled bodového pole – vytyčovací sítě</w:t>
      </w:r>
    </w:p>
    <w:p w14:paraId="21B002D9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ab/>
        <w:t>2.4</w:t>
      </w:r>
      <w:r w:rsidRPr="006F6DA2">
        <w:rPr>
          <w:szCs w:val="24"/>
        </w:rPr>
        <w:tab/>
        <w:t>Přehled bodového pole – vytyčovací sítě</w:t>
      </w:r>
    </w:p>
    <w:p w14:paraId="786A13DF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ab/>
        <w:t>3</w:t>
      </w:r>
      <w:r w:rsidRPr="006F6DA2">
        <w:rPr>
          <w:szCs w:val="24"/>
        </w:rPr>
        <w:tab/>
        <w:t>Seznam souřadnic - vytyčovací síť</w:t>
      </w:r>
    </w:p>
    <w:p w14:paraId="18895870" w14:textId="77777777" w:rsidR="006F6DA2" w:rsidRPr="006F6DA2" w:rsidRDefault="006F6DA2" w:rsidP="006F6DA2">
      <w:pPr>
        <w:jc w:val="both"/>
        <w:rPr>
          <w:szCs w:val="24"/>
        </w:rPr>
      </w:pPr>
    </w:p>
    <w:p w14:paraId="68126F11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>I.4</w:t>
      </w:r>
      <w:r w:rsidRPr="006F6DA2">
        <w:rPr>
          <w:szCs w:val="24"/>
        </w:rPr>
        <w:tab/>
        <w:t>Koordinační vytyčovací výkres</w:t>
      </w:r>
    </w:p>
    <w:p w14:paraId="263BC9BA" w14:textId="0F94D7B5" w:rsidR="006F6DA2" w:rsidRPr="006F6DA2" w:rsidRDefault="006F6DA2" w:rsidP="00887BE2">
      <w:pPr>
        <w:ind w:firstLine="708"/>
        <w:jc w:val="both"/>
        <w:rPr>
          <w:szCs w:val="24"/>
        </w:rPr>
      </w:pPr>
      <w:r w:rsidRPr="006F6DA2">
        <w:rPr>
          <w:szCs w:val="24"/>
        </w:rPr>
        <w:t>1</w:t>
      </w:r>
      <w:r w:rsidRPr="006F6DA2">
        <w:rPr>
          <w:szCs w:val="24"/>
        </w:rPr>
        <w:tab/>
        <w:t>Koordinační vytyčovací výkres – seznam souřadnic</w:t>
      </w:r>
    </w:p>
    <w:p w14:paraId="5EB6A349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ab/>
        <w:t>2.1</w:t>
      </w:r>
      <w:r w:rsidRPr="006F6DA2">
        <w:rPr>
          <w:szCs w:val="24"/>
        </w:rPr>
        <w:tab/>
        <w:t>Koordinační vytyčovací výkres</w:t>
      </w:r>
    </w:p>
    <w:p w14:paraId="1FA302A2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ab/>
        <w:t>2.2</w:t>
      </w:r>
      <w:r w:rsidRPr="006F6DA2">
        <w:rPr>
          <w:szCs w:val="24"/>
        </w:rPr>
        <w:tab/>
        <w:t>Koordinační vytyčovací výkres</w:t>
      </w:r>
    </w:p>
    <w:p w14:paraId="4BA8D5E5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ab/>
        <w:t>2.3</w:t>
      </w:r>
      <w:r w:rsidRPr="006F6DA2">
        <w:rPr>
          <w:szCs w:val="24"/>
        </w:rPr>
        <w:tab/>
        <w:t>Koordinační vytyčovací výkres</w:t>
      </w:r>
    </w:p>
    <w:p w14:paraId="27229240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ab/>
        <w:t>2.4</w:t>
      </w:r>
      <w:r w:rsidRPr="006F6DA2">
        <w:rPr>
          <w:szCs w:val="24"/>
        </w:rPr>
        <w:tab/>
        <w:t>Koordinační vytyčovací výkres</w:t>
      </w:r>
    </w:p>
    <w:p w14:paraId="745175D7" w14:textId="77777777" w:rsidR="006F6DA2" w:rsidRPr="006F6DA2" w:rsidRDefault="006F6DA2" w:rsidP="006F6DA2">
      <w:pPr>
        <w:jc w:val="both"/>
        <w:rPr>
          <w:szCs w:val="24"/>
        </w:rPr>
      </w:pPr>
    </w:p>
    <w:p w14:paraId="7422BC14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>I.5</w:t>
      </w:r>
      <w:r w:rsidRPr="006F6DA2">
        <w:rPr>
          <w:szCs w:val="24"/>
        </w:rPr>
        <w:tab/>
        <w:t>Obvod stavby</w:t>
      </w:r>
    </w:p>
    <w:p w14:paraId="73963895" w14:textId="5C23F366" w:rsidR="006F6DA2" w:rsidRPr="006F6DA2" w:rsidRDefault="006F6DA2" w:rsidP="00887BE2">
      <w:pPr>
        <w:ind w:firstLine="708"/>
        <w:jc w:val="both"/>
        <w:rPr>
          <w:szCs w:val="24"/>
        </w:rPr>
      </w:pPr>
      <w:r w:rsidRPr="006F6DA2">
        <w:rPr>
          <w:szCs w:val="24"/>
        </w:rPr>
        <w:t>1</w:t>
      </w:r>
      <w:r w:rsidRPr="006F6DA2">
        <w:rPr>
          <w:szCs w:val="24"/>
        </w:rPr>
        <w:tab/>
        <w:t>Obvod stavby – seznam souřadnic</w:t>
      </w:r>
    </w:p>
    <w:p w14:paraId="6505ACEE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ab/>
        <w:t>2.1</w:t>
      </w:r>
      <w:r w:rsidRPr="006F6DA2">
        <w:rPr>
          <w:szCs w:val="24"/>
        </w:rPr>
        <w:tab/>
        <w:t>Obvod stavby – přehledná situace</w:t>
      </w:r>
    </w:p>
    <w:p w14:paraId="25C80998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lastRenderedPageBreak/>
        <w:tab/>
        <w:t>2.2</w:t>
      </w:r>
      <w:r w:rsidRPr="006F6DA2">
        <w:rPr>
          <w:szCs w:val="24"/>
        </w:rPr>
        <w:tab/>
        <w:t>Obvod stavby – přehledná situace</w:t>
      </w:r>
    </w:p>
    <w:p w14:paraId="0624CB9D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ab/>
        <w:t>2.3</w:t>
      </w:r>
      <w:r w:rsidRPr="006F6DA2">
        <w:rPr>
          <w:szCs w:val="24"/>
        </w:rPr>
        <w:tab/>
        <w:t>Obvod stavby – přehledná situace</w:t>
      </w:r>
    </w:p>
    <w:p w14:paraId="4CA3ECC6" w14:textId="77777777" w:rsidR="006F6DA2" w:rsidRPr="006F6DA2" w:rsidRDefault="006F6DA2" w:rsidP="006F6DA2">
      <w:pPr>
        <w:jc w:val="both"/>
        <w:rPr>
          <w:szCs w:val="24"/>
        </w:rPr>
      </w:pPr>
      <w:r w:rsidRPr="006F6DA2">
        <w:rPr>
          <w:szCs w:val="24"/>
        </w:rPr>
        <w:tab/>
        <w:t>2.4</w:t>
      </w:r>
      <w:r w:rsidRPr="006F6DA2">
        <w:rPr>
          <w:szCs w:val="24"/>
        </w:rPr>
        <w:tab/>
        <w:t>Obvod stavby – přehledná situace</w:t>
      </w:r>
    </w:p>
    <w:p w14:paraId="47BF3E3F" w14:textId="77777777" w:rsidR="006F6DA2" w:rsidRPr="006F6DA2" w:rsidRDefault="006F6DA2" w:rsidP="006F6DA2">
      <w:pPr>
        <w:jc w:val="both"/>
        <w:rPr>
          <w:szCs w:val="24"/>
        </w:rPr>
      </w:pPr>
    </w:p>
    <w:p w14:paraId="0ABD46D5" w14:textId="6A3D762E" w:rsidR="00C22D94" w:rsidRPr="00C22D94" w:rsidRDefault="006F6DA2" w:rsidP="006F6DA2">
      <w:pPr>
        <w:jc w:val="both"/>
        <w:rPr>
          <w:szCs w:val="24"/>
        </w:rPr>
      </w:pPr>
      <w:r w:rsidRPr="006F6DA2">
        <w:rPr>
          <w:szCs w:val="24"/>
        </w:rPr>
        <w:t>I.6</w:t>
      </w:r>
      <w:r w:rsidRPr="006F6DA2">
        <w:rPr>
          <w:szCs w:val="24"/>
        </w:rPr>
        <w:tab/>
        <w:t>Geodetické a mapové podklady</w:t>
      </w:r>
    </w:p>
    <w:p w14:paraId="0E00564B" w14:textId="52EBB2A7" w:rsidR="003036D8" w:rsidRDefault="003036D8" w:rsidP="00F5274B">
      <w:pPr>
        <w:jc w:val="both"/>
        <w:rPr>
          <w:szCs w:val="24"/>
        </w:rPr>
      </w:pPr>
    </w:p>
    <w:p w14:paraId="373198BF" w14:textId="04BD9655" w:rsidR="00887BE2" w:rsidRDefault="00887BE2" w:rsidP="00F5274B">
      <w:pPr>
        <w:jc w:val="both"/>
        <w:rPr>
          <w:szCs w:val="24"/>
        </w:rPr>
      </w:pPr>
    </w:p>
    <w:p w14:paraId="783CDE2B" w14:textId="77777777" w:rsidR="00887BE2" w:rsidRDefault="00887BE2" w:rsidP="00F5274B">
      <w:pPr>
        <w:jc w:val="both"/>
        <w:rPr>
          <w:szCs w:val="24"/>
        </w:rPr>
      </w:pPr>
    </w:p>
    <w:p w14:paraId="5E08C76E" w14:textId="68FD2E94" w:rsidR="00B3116B" w:rsidRDefault="008C4132" w:rsidP="00F5274B">
      <w:pPr>
        <w:jc w:val="both"/>
        <w:rPr>
          <w:szCs w:val="24"/>
        </w:rPr>
      </w:pPr>
      <w:r>
        <w:rPr>
          <w:szCs w:val="24"/>
        </w:rPr>
        <w:t>Kyjov</w:t>
      </w:r>
      <w:r w:rsidR="00B3116B">
        <w:rPr>
          <w:szCs w:val="24"/>
        </w:rPr>
        <w:t xml:space="preserve">, </w:t>
      </w:r>
      <w:r w:rsidR="00004A40">
        <w:rPr>
          <w:szCs w:val="24"/>
        </w:rPr>
        <w:t>1</w:t>
      </w:r>
      <w:r w:rsidR="006E0D68">
        <w:rPr>
          <w:szCs w:val="24"/>
        </w:rPr>
        <w:t>/202</w:t>
      </w:r>
      <w:r w:rsidR="0066569C">
        <w:rPr>
          <w:szCs w:val="24"/>
        </w:rPr>
        <w:t>1</w:t>
      </w:r>
      <w:r w:rsidR="00B3116B">
        <w:rPr>
          <w:szCs w:val="24"/>
        </w:rPr>
        <w:tab/>
      </w:r>
      <w:r w:rsidR="00120723">
        <w:rPr>
          <w:szCs w:val="24"/>
        </w:rPr>
        <w:tab/>
      </w:r>
      <w:r w:rsidR="00120723">
        <w:rPr>
          <w:szCs w:val="24"/>
        </w:rPr>
        <w:tab/>
      </w:r>
      <w:r w:rsidR="00B3116B">
        <w:rPr>
          <w:szCs w:val="24"/>
        </w:rPr>
        <w:tab/>
      </w:r>
      <w:r>
        <w:rPr>
          <w:szCs w:val="24"/>
        </w:rPr>
        <w:t>Vítězslav Vyskočil</w:t>
      </w:r>
      <w:r w:rsidR="00094188">
        <w:rPr>
          <w:szCs w:val="24"/>
        </w:rPr>
        <w:t>, Petr Putna</w:t>
      </w:r>
    </w:p>
    <w:p w14:paraId="11D7B0FD" w14:textId="4670449B" w:rsidR="00B3116B" w:rsidRDefault="00B3116B" w:rsidP="00F5274B">
      <w:pPr>
        <w:jc w:val="both"/>
        <w:rPr>
          <w:szCs w:val="24"/>
        </w:rPr>
      </w:pPr>
    </w:p>
    <w:p w14:paraId="5C04D795" w14:textId="2A8B08EE" w:rsidR="00120723" w:rsidRDefault="00120723" w:rsidP="00F5274B">
      <w:pPr>
        <w:jc w:val="both"/>
        <w:rPr>
          <w:szCs w:val="24"/>
        </w:rPr>
      </w:pPr>
    </w:p>
    <w:p w14:paraId="32E25586" w14:textId="13C8C54B" w:rsidR="001851AD" w:rsidRDefault="001851AD" w:rsidP="00F5274B">
      <w:pPr>
        <w:jc w:val="both"/>
        <w:rPr>
          <w:szCs w:val="24"/>
        </w:rPr>
      </w:pPr>
    </w:p>
    <w:p w14:paraId="184598F4" w14:textId="77777777" w:rsidR="00F973FB" w:rsidRDefault="00F973FB" w:rsidP="00F5274B">
      <w:pPr>
        <w:jc w:val="both"/>
        <w:rPr>
          <w:szCs w:val="24"/>
        </w:rPr>
      </w:pPr>
    </w:p>
    <w:p w14:paraId="6E84DD5A" w14:textId="77777777" w:rsidR="00120723" w:rsidRDefault="00120723" w:rsidP="00F5274B">
      <w:pPr>
        <w:jc w:val="both"/>
        <w:rPr>
          <w:szCs w:val="24"/>
        </w:rPr>
      </w:pPr>
    </w:p>
    <w:p w14:paraId="1AADA537" w14:textId="315AB71E" w:rsidR="00B3116B" w:rsidRDefault="00B3116B" w:rsidP="00F5274B">
      <w:pPr>
        <w:jc w:val="both"/>
        <w:rPr>
          <w:szCs w:val="24"/>
        </w:rPr>
      </w:pPr>
      <w:r>
        <w:rPr>
          <w:szCs w:val="24"/>
        </w:rPr>
        <w:t>Ověřil:</w:t>
      </w:r>
      <w:r>
        <w:rPr>
          <w:szCs w:val="24"/>
        </w:rPr>
        <w:tab/>
      </w:r>
      <w:r>
        <w:rPr>
          <w:szCs w:val="24"/>
        </w:rPr>
        <w:tab/>
      </w:r>
      <w:r w:rsidR="00BA0171">
        <w:rPr>
          <w:szCs w:val="24"/>
        </w:rPr>
        <w:tab/>
      </w:r>
      <w:r w:rsidR="00120723">
        <w:rPr>
          <w:szCs w:val="24"/>
        </w:rPr>
        <w:tab/>
      </w:r>
      <w:r w:rsidR="00BA0171">
        <w:rPr>
          <w:szCs w:val="24"/>
        </w:rPr>
        <w:tab/>
      </w:r>
      <w:r w:rsidR="00B21CBE" w:rsidRPr="00B21CBE">
        <w:rPr>
          <w:szCs w:val="24"/>
        </w:rPr>
        <w:t>Ing. Svatopluk Stokláska</w:t>
      </w:r>
    </w:p>
    <w:p w14:paraId="12A7F784" w14:textId="522406AA" w:rsidR="00BA0171" w:rsidRDefault="00BA0171" w:rsidP="00F5274B">
      <w:pPr>
        <w:jc w:val="both"/>
        <w:rPr>
          <w:szCs w:val="24"/>
        </w:rPr>
      </w:pPr>
    </w:p>
    <w:p w14:paraId="4B208917" w14:textId="77777777" w:rsidR="00887BE2" w:rsidRDefault="00887BE2" w:rsidP="00F5274B">
      <w:pPr>
        <w:jc w:val="both"/>
        <w:rPr>
          <w:szCs w:val="24"/>
        </w:rPr>
      </w:pPr>
    </w:p>
    <w:p w14:paraId="50CF2FD6" w14:textId="77777777" w:rsidR="00B3116B" w:rsidRDefault="00B3116B" w:rsidP="00F5274B">
      <w:pPr>
        <w:jc w:val="both"/>
        <w:rPr>
          <w:szCs w:val="24"/>
        </w:rPr>
      </w:pPr>
      <w:r>
        <w:rPr>
          <w:szCs w:val="24"/>
        </w:rPr>
        <w:t>Dne:</w:t>
      </w:r>
    </w:p>
    <w:p w14:paraId="376AF704" w14:textId="77777777" w:rsidR="00BA0171" w:rsidRDefault="00BA0171" w:rsidP="00F5274B">
      <w:pPr>
        <w:jc w:val="both"/>
        <w:rPr>
          <w:szCs w:val="24"/>
        </w:rPr>
      </w:pPr>
    </w:p>
    <w:p w14:paraId="1D9318DD" w14:textId="77777777" w:rsidR="00B3116B" w:rsidRDefault="00B3116B" w:rsidP="00F5274B">
      <w:pPr>
        <w:jc w:val="both"/>
        <w:rPr>
          <w:szCs w:val="24"/>
        </w:rPr>
      </w:pPr>
      <w:r>
        <w:rPr>
          <w:szCs w:val="24"/>
        </w:rPr>
        <w:t>Číslo ověření:</w:t>
      </w:r>
    </w:p>
    <w:sectPr w:rsidR="00B3116B" w:rsidSect="00B7525A">
      <w:headerReference w:type="default" r:id="rId8"/>
      <w:footerReference w:type="default" r:id="rId9"/>
      <w:pgSz w:w="11906" w:h="16838"/>
      <w:pgMar w:top="1135" w:right="566" w:bottom="1276" w:left="993" w:header="170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8A33CD" w14:textId="77777777" w:rsidR="00913B12" w:rsidRDefault="00913B12" w:rsidP="00784433">
      <w:r>
        <w:separator/>
      </w:r>
    </w:p>
  </w:endnote>
  <w:endnote w:type="continuationSeparator" w:id="0">
    <w:p w14:paraId="42A4A27F" w14:textId="77777777" w:rsidR="00913B12" w:rsidRDefault="00913B12" w:rsidP="0078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0EE3B" w14:textId="77777777" w:rsidR="00EE1362" w:rsidRPr="00EE1362" w:rsidRDefault="00EE1362" w:rsidP="00EE1362">
    <w:pPr>
      <w:pStyle w:val="Zpat"/>
    </w:pPr>
    <w:r w:rsidRPr="00EE136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BF110" w14:textId="77777777" w:rsidR="00913B12" w:rsidRDefault="00913B12" w:rsidP="00784433">
      <w:r>
        <w:separator/>
      </w:r>
    </w:p>
  </w:footnote>
  <w:footnote w:type="continuationSeparator" w:id="0">
    <w:p w14:paraId="52080C4E" w14:textId="77777777" w:rsidR="00913B12" w:rsidRDefault="00913B12" w:rsidP="0078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62A7C" w14:textId="77777777" w:rsidR="00EE1362" w:rsidRDefault="00EE1362" w:rsidP="0040409C">
    <w:pPr>
      <w:tabs>
        <w:tab w:val="left" w:pos="426"/>
        <w:tab w:val="left" w:pos="1276"/>
      </w:tabs>
      <w:outlineLvl w:val="0"/>
      <w:rPr>
        <w:b/>
        <w:color w:val="BFBFBF" w:themeColor="background1" w:themeShade="BF"/>
        <w:sz w:val="16"/>
        <w:szCs w:val="16"/>
      </w:rPr>
    </w:pPr>
  </w:p>
  <w:p w14:paraId="06A8D6A7" w14:textId="77777777" w:rsidR="00EE1362" w:rsidRDefault="00EE1362" w:rsidP="00D269B2">
    <w:pPr>
      <w:pStyle w:val="Nzev"/>
      <w:jc w:val="left"/>
      <w:rPr>
        <w:b/>
        <w:sz w:val="20"/>
      </w:rPr>
    </w:pPr>
    <w:r>
      <w:rPr>
        <w:color w:val="999999"/>
        <w:sz w:val="16"/>
        <w:szCs w:val="16"/>
      </w:rPr>
      <w:t xml:space="preserve">    </w:t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  <w:t xml:space="preserve">                                                                                                                                                                                </w:t>
    </w:r>
    <w:r>
      <w:rPr>
        <w:b/>
        <w:sz w:val="20"/>
      </w:rPr>
      <w:t xml:space="preserve"> </w:t>
    </w:r>
  </w:p>
  <w:p w14:paraId="163F84F6" w14:textId="77777777" w:rsidR="00EE1362" w:rsidRPr="00971E3C" w:rsidRDefault="00EE1362" w:rsidP="00EE1362">
    <w:pPr>
      <w:pStyle w:val="Nzev"/>
      <w:jc w:val="left"/>
      <w:rPr>
        <w:color w:val="C6D9F1"/>
        <w:sz w:val="16"/>
        <w:szCs w:val="16"/>
      </w:rPr>
    </w:pPr>
    <w:r>
      <w:rPr>
        <w:b/>
        <w:sz w:val="20"/>
      </w:rPr>
      <w:t xml:space="preserve">                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           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162A7"/>
    <w:multiLevelType w:val="multilevel"/>
    <w:tmpl w:val="EFEE39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CD1091"/>
    <w:multiLevelType w:val="hybridMultilevel"/>
    <w:tmpl w:val="7D1E53B8"/>
    <w:lvl w:ilvl="0" w:tplc="8A74FD66">
      <w:start w:val="23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452759"/>
    <w:multiLevelType w:val="hybridMultilevel"/>
    <w:tmpl w:val="6BB8E3B8"/>
    <w:lvl w:ilvl="0" w:tplc="33D4B5DA">
      <w:numFmt w:val="bullet"/>
      <w:lvlText w:val="-"/>
      <w:lvlJc w:val="left"/>
      <w:pPr>
        <w:ind w:left="63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27F64F9E"/>
    <w:multiLevelType w:val="hybridMultilevel"/>
    <w:tmpl w:val="9BC67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A74FD66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  <w:bCs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80F61BD"/>
    <w:multiLevelType w:val="hybridMultilevel"/>
    <w:tmpl w:val="6324DD82"/>
    <w:lvl w:ilvl="0" w:tplc="8B8CE710">
      <w:start w:val="1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3F154B8D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FE73B76"/>
    <w:multiLevelType w:val="hybridMultilevel"/>
    <w:tmpl w:val="27008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45870"/>
    <w:multiLevelType w:val="hybridMultilevel"/>
    <w:tmpl w:val="F24041FA"/>
    <w:lvl w:ilvl="0" w:tplc="844E10E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01EE6"/>
    <w:multiLevelType w:val="multilevel"/>
    <w:tmpl w:val="0A5855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04C34CF"/>
    <w:multiLevelType w:val="hybridMultilevel"/>
    <w:tmpl w:val="FEE0A322"/>
    <w:lvl w:ilvl="0" w:tplc="844E10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E93427"/>
    <w:multiLevelType w:val="hybridMultilevel"/>
    <w:tmpl w:val="C75CB6CA"/>
    <w:lvl w:ilvl="0" w:tplc="BD9C7A8C">
      <w:start w:val="1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3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65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9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81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5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80200EF"/>
    <w:multiLevelType w:val="hybridMultilevel"/>
    <w:tmpl w:val="18B089C8"/>
    <w:lvl w:ilvl="0" w:tplc="0405000F">
      <w:start w:val="1"/>
      <w:numFmt w:val="decimal"/>
      <w:lvlText w:val="%1."/>
      <w:lvlJc w:val="left"/>
      <w:pPr>
        <w:ind w:left="2848" w:hanging="360"/>
      </w:pPr>
    </w:lvl>
    <w:lvl w:ilvl="1" w:tplc="04050019" w:tentative="1">
      <w:start w:val="1"/>
      <w:numFmt w:val="lowerLetter"/>
      <w:lvlText w:val="%2."/>
      <w:lvlJc w:val="left"/>
      <w:pPr>
        <w:ind w:left="3568" w:hanging="360"/>
      </w:pPr>
    </w:lvl>
    <w:lvl w:ilvl="2" w:tplc="0405001B" w:tentative="1">
      <w:start w:val="1"/>
      <w:numFmt w:val="lowerRoman"/>
      <w:lvlText w:val="%3."/>
      <w:lvlJc w:val="right"/>
      <w:pPr>
        <w:ind w:left="4288" w:hanging="180"/>
      </w:pPr>
    </w:lvl>
    <w:lvl w:ilvl="3" w:tplc="0405000F" w:tentative="1">
      <w:start w:val="1"/>
      <w:numFmt w:val="decimal"/>
      <w:lvlText w:val="%4."/>
      <w:lvlJc w:val="left"/>
      <w:pPr>
        <w:ind w:left="5008" w:hanging="360"/>
      </w:pPr>
    </w:lvl>
    <w:lvl w:ilvl="4" w:tplc="04050019" w:tentative="1">
      <w:start w:val="1"/>
      <w:numFmt w:val="lowerLetter"/>
      <w:lvlText w:val="%5."/>
      <w:lvlJc w:val="left"/>
      <w:pPr>
        <w:ind w:left="5728" w:hanging="360"/>
      </w:pPr>
    </w:lvl>
    <w:lvl w:ilvl="5" w:tplc="0405001B" w:tentative="1">
      <w:start w:val="1"/>
      <w:numFmt w:val="lowerRoman"/>
      <w:lvlText w:val="%6."/>
      <w:lvlJc w:val="right"/>
      <w:pPr>
        <w:ind w:left="6448" w:hanging="180"/>
      </w:pPr>
    </w:lvl>
    <w:lvl w:ilvl="6" w:tplc="0405000F" w:tentative="1">
      <w:start w:val="1"/>
      <w:numFmt w:val="decimal"/>
      <w:lvlText w:val="%7."/>
      <w:lvlJc w:val="left"/>
      <w:pPr>
        <w:ind w:left="7168" w:hanging="360"/>
      </w:pPr>
    </w:lvl>
    <w:lvl w:ilvl="7" w:tplc="04050019" w:tentative="1">
      <w:start w:val="1"/>
      <w:numFmt w:val="lowerLetter"/>
      <w:lvlText w:val="%8."/>
      <w:lvlJc w:val="left"/>
      <w:pPr>
        <w:ind w:left="7888" w:hanging="360"/>
      </w:pPr>
    </w:lvl>
    <w:lvl w:ilvl="8" w:tplc="0405001B" w:tentative="1">
      <w:start w:val="1"/>
      <w:numFmt w:val="lowerRoman"/>
      <w:lvlText w:val="%9."/>
      <w:lvlJc w:val="right"/>
      <w:pPr>
        <w:ind w:left="8608" w:hanging="180"/>
      </w:pPr>
    </w:lvl>
  </w:abstractNum>
  <w:abstractNum w:abstractNumId="12" w15:restartNumberingAfterBreak="0">
    <w:nsid w:val="5D054164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5F725366"/>
    <w:multiLevelType w:val="hybridMultilevel"/>
    <w:tmpl w:val="34E482E0"/>
    <w:lvl w:ilvl="0" w:tplc="844E10E4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695D7060"/>
    <w:multiLevelType w:val="multilevel"/>
    <w:tmpl w:val="D2A22A6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8035ECA"/>
    <w:multiLevelType w:val="hybridMultilevel"/>
    <w:tmpl w:val="6F188332"/>
    <w:lvl w:ilvl="0" w:tplc="844E10E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7D586E34"/>
    <w:multiLevelType w:val="multilevel"/>
    <w:tmpl w:val="2E2CA1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bCs/>
        <w:sz w:val="20"/>
        <w:szCs w:val="20"/>
      </w:r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0"/>
  </w:num>
  <w:num w:numId="5">
    <w:abstractNumId w:val="10"/>
  </w:num>
  <w:num w:numId="6">
    <w:abstractNumId w:val="8"/>
  </w:num>
  <w:num w:numId="7">
    <w:abstractNumId w:val="16"/>
  </w:num>
  <w:num w:numId="8">
    <w:abstractNumId w:val="1"/>
  </w:num>
  <w:num w:numId="9">
    <w:abstractNumId w:val="3"/>
  </w:num>
  <w:num w:numId="10">
    <w:abstractNumId w:val="13"/>
  </w:num>
  <w:num w:numId="11">
    <w:abstractNumId w:val="7"/>
  </w:num>
  <w:num w:numId="12">
    <w:abstractNumId w:val="4"/>
  </w:num>
  <w:num w:numId="13">
    <w:abstractNumId w:val="9"/>
  </w:num>
  <w:num w:numId="14">
    <w:abstractNumId w:val="2"/>
  </w:num>
  <w:num w:numId="15">
    <w:abstractNumId w:val="15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EA7"/>
    <w:rsid w:val="00002872"/>
    <w:rsid w:val="00004A40"/>
    <w:rsid w:val="000059BB"/>
    <w:rsid w:val="000061C3"/>
    <w:rsid w:val="00007C7E"/>
    <w:rsid w:val="0001198E"/>
    <w:rsid w:val="0001595C"/>
    <w:rsid w:val="000346AA"/>
    <w:rsid w:val="0004340D"/>
    <w:rsid w:val="00043A14"/>
    <w:rsid w:val="0005100D"/>
    <w:rsid w:val="0006112E"/>
    <w:rsid w:val="00061334"/>
    <w:rsid w:val="000663AE"/>
    <w:rsid w:val="00067DE0"/>
    <w:rsid w:val="000762F8"/>
    <w:rsid w:val="000814B0"/>
    <w:rsid w:val="00094188"/>
    <w:rsid w:val="000973E6"/>
    <w:rsid w:val="000A04DB"/>
    <w:rsid w:val="000A2C47"/>
    <w:rsid w:val="000A31C0"/>
    <w:rsid w:val="000A338A"/>
    <w:rsid w:val="000A46AB"/>
    <w:rsid w:val="000B1298"/>
    <w:rsid w:val="000B1393"/>
    <w:rsid w:val="000B7986"/>
    <w:rsid w:val="000C04DF"/>
    <w:rsid w:val="000C05C2"/>
    <w:rsid w:val="000C3C54"/>
    <w:rsid w:val="000E4FAA"/>
    <w:rsid w:val="000F1164"/>
    <w:rsid w:val="000F3342"/>
    <w:rsid w:val="000F5E01"/>
    <w:rsid w:val="000F5E09"/>
    <w:rsid w:val="000F5FB1"/>
    <w:rsid w:val="00100CF5"/>
    <w:rsid w:val="00117C75"/>
    <w:rsid w:val="00120723"/>
    <w:rsid w:val="001305EB"/>
    <w:rsid w:val="00144D6F"/>
    <w:rsid w:val="00180174"/>
    <w:rsid w:val="001851AD"/>
    <w:rsid w:val="0019777A"/>
    <w:rsid w:val="001B2E7D"/>
    <w:rsid w:val="001B4A6B"/>
    <w:rsid w:val="001D01BE"/>
    <w:rsid w:val="001D117F"/>
    <w:rsid w:val="001D42EF"/>
    <w:rsid w:val="001E0857"/>
    <w:rsid w:val="001E6750"/>
    <w:rsid w:val="001E7DEE"/>
    <w:rsid w:val="001F05D0"/>
    <w:rsid w:val="001F0C59"/>
    <w:rsid w:val="001F2CD3"/>
    <w:rsid w:val="002051D5"/>
    <w:rsid w:val="00210312"/>
    <w:rsid w:val="00214CBF"/>
    <w:rsid w:val="00223BEB"/>
    <w:rsid w:val="00227C20"/>
    <w:rsid w:val="002314CF"/>
    <w:rsid w:val="00231561"/>
    <w:rsid w:val="00232841"/>
    <w:rsid w:val="00236A54"/>
    <w:rsid w:val="00244643"/>
    <w:rsid w:val="00250107"/>
    <w:rsid w:val="002524AD"/>
    <w:rsid w:val="0026105C"/>
    <w:rsid w:val="002637B0"/>
    <w:rsid w:val="00272FA1"/>
    <w:rsid w:val="002767C1"/>
    <w:rsid w:val="002779CE"/>
    <w:rsid w:val="00286DBE"/>
    <w:rsid w:val="00290BF9"/>
    <w:rsid w:val="00293A1C"/>
    <w:rsid w:val="002A7C61"/>
    <w:rsid w:val="002B7E83"/>
    <w:rsid w:val="002C071F"/>
    <w:rsid w:val="002C5D3C"/>
    <w:rsid w:val="002D0DE0"/>
    <w:rsid w:val="002D2C2C"/>
    <w:rsid w:val="002F5DC1"/>
    <w:rsid w:val="002F6D47"/>
    <w:rsid w:val="00303008"/>
    <w:rsid w:val="003036D8"/>
    <w:rsid w:val="003056AE"/>
    <w:rsid w:val="003145FF"/>
    <w:rsid w:val="00320878"/>
    <w:rsid w:val="00321DD3"/>
    <w:rsid w:val="00332D06"/>
    <w:rsid w:val="00333431"/>
    <w:rsid w:val="003344A5"/>
    <w:rsid w:val="00336832"/>
    <w:rsid w:val="00336D58"/>
    <w:rsid w:val="00337467"/>
    <w:rsid w:val="00345D2D"/>
    <w:rsid w:val="00353701"/>
    <w:rsid w:val="003620C5"/>
    <w:rsid w:val="00365F61"/>
    <w:rsid w:val="00371775"/>
    <w:rsid w:val="00372C71"/>
    <w:rsid w:val="003826EE"/>
    <w:rsid w:val="00383724"/>
    <w:rsid w:val="00393731"/>
    <w:rsid w:val="003A4BDA"/>
    <w:rsid w:val="003A5179"/>
    <w:rsid w:val="003B48F5"/>
    <w:rsid w:val="003B6383"/>
    <w:rsid w:val="003B6AA9"/>
    <w:rsid w:val="003C0990"/>
    <w:rsid w:val="003C1D66"/>
    <w:rsid w:val="003C4881"/>
    <w:rsid w:val="003E6A6F"/>
    <w:rsid w:val="003F4E9F"/>
    <w:rsid w:val="003F539A"/>
    <w:rsid w:val="003F605D"/>
    <w:rsid w:val="004001C3"/>
    <w:rsid w:val="0040409C"/>
    <w:rsid w:val="00411B28"/>
    <w:rsid w:val="00411FD7"/>
    <w:rsid w:val="00415582"/>
    <w:rsid w:val="00417928"/>
    <w:rsid w:val="00420364"/>
    <w:rsid w:val="0044162E"/>
    <w:rsid w:val="0045572E"/>
    <w:rsid w:val="00457BB1"/>
    <w:rsid w:val="0046109F"/>
    <w:rsid w:val="00463B68"/>
    <w:rsid w:val="00465EDB"/>
    <w:rsid w:val="00473DFF"/>
    <w:rsid w:val="00475D6C"/>
    <w:rsid w:val="004A0B48"/>
    <w:rsid w:val="004A164C"/>
    <w:rsid w:val="004B535F"/>
    <w:rsid w:val="004D5DDE"/>
    <w:rsid w:val="004E05E0"/>
    <w:rsid w:val="004E1D8E"/>
    <w:rsid w:val="004E48C0"/>
    <w:rsid w:val="004F048D"/>
    <w:rsid w:val="00500E41"/>
    <w:rsid w:val="00512182"/>
    <w:rsid w:val="00515843"/>
    <w:rsid w:val="00516C79"/>
    <w:rsid w:val="00516EF7"/>
    <w:rsid w:val="00517ECA"/>
    <w:rsid w:val="00522295"/>
    <w:rsid w:val="00523790"/>
    <w:rsid w:val="00523C4E"/>
    <w:rsid w:val="005277A1"/>
    <w:rsid w:val="00532FF8"/>
    <w:rsid w:val="005359F0"/>
    <w:rsid w:val="005433AD"/>
    <w:rsid w:val="00557738"/>
    <w:rsid w:val="005603FA"/>
    <w:rsid w:val="00561EF1"/>
    <w:rsid w:val="005952CF"/>
    <w:rsid w:val="005960D7"/>
    <w:rsid w:val="005B1E92"/>
    <w:rsid w:val="005C23B3"/>
    <w:rsid w:val="005C3C9D"/>
    <w:rsid w:val="005D13C8"/>
    <w:rsid w:val="005D78A0"/>
    <w:rsid w:val="005E0802"/>
    <w:rsid w:val="005F507A"/>
    <w:rsid w:val="005F51F6"/>
    <w:rsid w:val="00601E00"/>
    <w:rsid w:val="0060244A"/>
    <w:rsid w:val="00610F00"/>
    <w:rsid w:val="0061776A"/>
    <w:rsid w:val="00617936"/>
    <w:rsid w:val="00622405"/>
    <w:rsid w:val="00622810"/>
    <w:rsid w:val="00624C8B"/>
    <w:rsid w:val="00632E85"/>
    <w:rsid w:val="00641821"/>
    <w:rsid w:val="00644680"/>
    <w:rsid w:val="00647A42"/>
    <w:rsid w:val="006654F6"/>
    <w:rsid w:val="0066569C"/>
    <w:rsid w:val="00675D23"/>
    <w:rsid w:val="00682B3B"/>
    <w:rsid w:val="00685B09"/>
    <w:rsid w:val="00686FB9"/>
    <w:rsid w:val="00692D2D"/>
    <w:rsid w:val="006A0205"/>
    <w:rsid w:val="006A194B"/>
    <w:rsid w:val="006B2EE6"/>
    <w:rsid w:val="006B671F"/>
    <w:rsid w:val="006C2E4D"/>
    <w:rsid w:val="006C2F25"/>
    <w:rsid w:val="006C7F2A"/>
    <w:rsid w:val="006D24E4"/>
    <w:rsid w:val="006E0D68"/>
    <w:rsid w:val="006F4777"/>
    <w:rsid w:val="006F6DA2"/>
    <w:rsid w:val="007106C9"/>
    <w:rsid w:val="00717DD7"/>
    <w:rsid w:val="00732348"/>
    <w:rsid w:val="00732A45"/>
    <w:rsid w:val="0073699A"/>
    <w:rsid w:val="007400C1"/>
    <w:rsid w:val="007415E7"/>
    <w:rsid w:val="0074428F"/>
    <w:rsid w:val="0076005A"/>
    <w:rsid w:val="00766A34"/>
    <w:rsid w:val="00770844"/>
    <w:rsid w:val="00777267"/>
    <w:rsid w:val="00780D1F"/>
    <w:rsid w:val="00784433"/>
    <w:rsid w:val="007907F3"/>
    <w:rsid w:val="00795703"/>
    <w:rsid w:val="007A6EDF"/>
    <w:rsid w:val="007C5500"/>
    <w:rsid w:val="007C7529"/>
    <w:rsid w:val="007E75AC"/>
    <w:rsid w:val="00801F7C"/>
    <w:rsid w:val="0080579E"/>
    <w:rsid w:val="00835456"/>
    <w:rsid w:val="00851834"/>
    <w:rsid w:val="00852B84"/>
    <w:rsid w:val="008533DE"/>
    <w:rsid w:val="00856B97"/>
    <w:rsid w:val="00857D77"/>
    <w:rsid w:val="00860952"/>
    <w:rsid w:val="008623EB"/>
    <w:rsid w:val="00862671"/>
    <w:rsid w:val="008755EC"/>
    <w:rsid w:val="00880B98"/>
    <w:rsid w:val="00881822"/>
    <w:rsid w:val="00884844"/>
    <w:rsid w:val="00887BE2"/>
    <w:rsid w:val="0089327E"/>
    <w:rsid w:val="008961CF"/>
    <w:rsid w:val="008A497B"/>
    <w:rsid w:val="008A616A"/>
    <w:rsid w:val="008B05F9"/>
    <w:rsid w:val="008B1673"/>
    <w:rsid w:val="008B3E9B"/>
    <w:rsid w:val="008C3721"/>
    <w:rsid w:val="008C4132"/>
    <w:rsid w:val="008D50C4"/>
    <w:rsid w:val="009005A1"/>
    <w:rsid w:val="00913B12"/>
    <w:rsid w:val="009160EB"/>
    <w:rsid w:val="0092435C"/>
    <w:rsid w:val="0093451E"/>
    <w:rsid w:val="0095174F"/>
    <w:rsid w:val="00951C86"/>
    <w:rsid w:val="00953218"/>
    <w:rsid w:val="00962BFC"/>
    <w:rsid w:val="00967F4B"/>
    <w:rsid w:val="00975D08"/>
    <w:rsid w:val="009845FA"/>
    <w:rsid w:val="009914B1"/>
    <w:rsid w:val="00992308"/>
    <w:rsid w:val="009923A3"/>
    <w:rsid w:val="00995806"/>
    <w:rsid w:val="009A3029"/>
    <w:rsid w:val="009A6D8B"/>
    <w:rsid w:val="009B4F27"/>
    <w:rsid w:val="009B6D5B"/>
    <w:rsid w:val="009D2512"/>
    <w:rsid w:val="009D6DA7"/>
    <w:rsid w:val="009E1537"/>
    <w:rsid w:val="009E1D81"/>
    <w:rsid w:val="009E1FD4"/>
    <w:rsid w:val="009F0200"/>
    <w:rsid w:val="009F1363"/>
    <w:rsid w:val="009F3907"/>
    <w:rsid w:val="00A00540"/>
    <w:rsid w:val="00A02D38"/>
    <w:rsid w:val="00A040EC"/>
    <w:rsid w:val="00A104FD"/>
    <w:rsid w:val="00A106DC"/>
    <w:rsid w:val="00A111B2"/>
    <w:rsid w:val="00A53232"/>
    <w:rsid w:val="00A5324D"/>
    <w:rsid w:val="00A537C9"/>
    <w:rsid w:val="00A53AD5"/>
    <w:rsid w:val="00A57EA7"/>
    <w:rsid w:val="00A70D00"/>
    <w:rsid w:val="00A71940"/>
    <w:rsid w:val="00A82F76"/>
    <w:rsid w:val="00A83225"/>
    <w:rsid w:val="00A90C56"/>
    <w:rsid w:val="00AA1125"/>
    <w:rsid w:val="00AA21EC"/>
    <w:rsid w:val="00AA3B50"/>
    <w:rsid w:val="00AA4DE8"/>
    <w:rsid w:val="00AB1BD7"/>
    <w:rsid w:val="00AB4861"/>
    <w:rsid w:val="00AC6A09"/>
    <w:rsid w:val="00AE5814"/>
    <w:rsid w:val="00AF12AC"/>
    <w:rsid w:val="00AF196F"/>
    <w:rsid w:val="00B21CBE"/>
    <w:rsid w:val="00B24F78"/>
    <w:rsid w:val="00B262EA"/>
    <w:rsid w:val="00B3116B"/>
    <w:rsid w:val="00B3251D"/>
    <w:rsid w:val="00B52F60"/>
    <w:rsid w:val="00B555A3"/>
    <w:rsid w:val="00B63277"/>
    <w:rsid w:val="00B742E1"/>
    <w:rsid w:val="00B7525A"/>
    <w:rsid w:val="00B816FD"/>
    <w:rsid w:val="00B854BC"/>
    <w:rsid w:val="00B928E6"/>
    <w:rsid w:val="00B92C26"/>
    <w:rsid w:val="00BA0171"/>
    <w:rsid w:val="00BA3C12"/>
    <w:rsid w:val="00BB1A52"/>
    <w:rsid w:val="00BC32E6"/>
    <w:rsid w:val="00BC5F67"/>
    <w:rsid w:val="00BD1374"/>
    <w:rsid w:val="00BD5E29"/>
    <w:rsid w:val="00BE02AC"/>
    <w:rsid w:val="00BE1DEF"/>
    <w:rsid w:val="00BE286B"/>
    <w:rsid w:val="00BF1D53"/>
    <w:rsid w:val="00BF5F3D"/>
    <w:rsid w:val="00C12EC1"/>
    <w:rsid w:val="00C136ED"/>
    <w:rsid w:val="00C14AD7"/>
    <w:rsid w:val="00C20A0F"/>
    <w:rsid w:val="00C22D94"/>
    <w:rsid w:val="00C30E86"/>
    <w:rsid w:val="00C348C0"/>
    <w:rsid w:val="00C466B1"/>
    <w:rsid w:val="00C55BF0"/>
    <w:rsid w:val="00C70D0F"/>
    <w:rsid w:val="00C74BA9"/>
    <w:rsid w:val="00C75BB5"/>
    <w:rsid w:val="00C81690"/>
    <w:rsid w:val="00C862E3"/>
    <w:rsid w:val="00CA41D9"/>
    <w:rsid w:val="00CB1150"/>
    <w:rsid w:val="00CB4E8B"/>
    <w:rsid w:val="00CB60E4"/>
    <w:rsid w:val="00CD3684"/>
    <w:rsid w:val="00CD5547"/>
    <w:rsid w:val="00D0724B"/>
    <w:rsid w:val="00D13174"/>
    <w:rsid w:val="00D16D86"/>
    <w:rsid w:val="00D248A4"/>
    <w:rsid w:val="00D24E53"/>
    <w:rsid w:val="00D269B2"/>
    <w:rsid w:val="00D26BCA"/>
    <w:rsid w:val="00D30AEC"/>
    <w:rsid w:val="00D45FED"/>
    <w:rsid w:val="00D624CD"/>
    <w:rsid w:val="00D65C5C"/>
    <w:rsid w:val="00D675B3"/>
    <w:rsid w:val="00D767DC"/>
    <w:rsid w:val="00D90BA4"/>
    <w:rsid w:val="00DA7811"/>
    <w:rsid w:val="00DB7CAA"/>
    <w:rsid w:val="00DD0B46"/>
    <w:rsid w:val="00DD13DB"/>
    <w:rsid w:val="00DD3D29"/>
    <w:rsid w:val="00DE0485"/>
    <w:rsid w:val="00DE18F7"/>
    <w:rsid w:val="00DE22E3"/>
    <w:rsid w:val="00DF021C"/>
    <w:rsid w:val="00DF1411"/>
    <w:rsid w:val="00E03C29"/>
    <w:rsid w:val="00E1011E"/>
    <w:rsid w:val="00E11450"/>
    <w:rsid w:val="00E12233"/>
    <w:rsid w:val="00E13119"/>
    <w:rsid w:val="00E1642F"/>
    <w:rsid w:val="00E31A3E"/>
    <w:rsid w:val="00E655F3"/>
    <w:rsid w:val="00E664E3"/>
    <w:rsid w:val="00E8281C"/>
    <w:rsid w:val="00E87A2D"/>
    <w:rsid w:val="00E93789"/>
    <w:rsid w:val="00EA67C8"/>
    <w:rsid w:val="00EB0ACB"/>
    <w:rsid w:val="00EC1F52"/>
    <w:rsid w:val="00EC3B8F"/>
    <w:rsid w:val="00EC5F6A"/>
    <w:rsid w:val="00EC6533"/>
    <w:rsid w:val="00EC75A6"/>
    <w:rsid w:val="00EE1362"/>
    <w:rsid w:val="00EE190E"/>
    <w:rsid w:val="00EE2019"/>
    <w:rsid w:val="00EF3419"/>
    <w:rsid w:val="00F027B6"/>
    <w:rsid w:val="00F037FD"/>
    <w:rsid w:val="00F22A75"/>
    <w:rsid w:val="00F262B6"/>
    <w:rsid w:val="00F35761"/>
    <w:rsid w:val="00F42303"/>
    <w:rsid w:val="00F5274B"/>
    <w:rsid w:val="00F5439F"/>
    <w:rsid w:val="00F635B4"/>
    <w:rsid w:val="00F82C44"/>
    <w:rsid w:val="00F8544B"/>
    <w:rsid w:val="00F87875"/>
    <w:rsid w:val="00F9127B"/>
    <w:rsid w:val="00F973FB"/>
    <w:rsid w:val="00FD0E54"/>
    <w:rsid w:val="00FF4CC1"/>
    <w:rsid w:val="00FF6C98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92E46"/>
  <w15:docId w15:val="{EF84CB15-9D97-4287-A687-008D046B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1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A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336832"/>
    <w:pPr>
      <w:keepNext/>
      <w:spacing w:before="240" w:after="60"/>
      <w:jc w:val="both"/>
      <w:outlineLvl w:val="1"/>
    </w:pPr>
    <w:rPr>
      <w:rFonts w:ascii="Arial" w:hAnsi="Arial"/>
      <w:b/>
      <w:i/>
      <w:sz w:val="24"/>
      <w:szCs w:val="24"/>
    </w:rPr>
  </w:style>
  <w:style w:type="paragraph" w:styleId="Nadpis3">
    <w:name w:val="heading 3"/>
    <w:aliases w:val="subnadpis"/>
    <w:basedOn w:val="Normln"/>
    <w:next w:val="Normln"/>
    <w:link w:val="Nadpis3Char"/>
    <w:qFormat/>
    <w:rsid w:val="002A7C61"/>
    <w:pPr>
      <w:keepNext/>
      <w:numPr>
        <w:ilvl w:val="2"/>
        <w:numId w:val="2"/>
      </w:numPr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link w:val="Nadpis4Char"/>
    <w:qFormat/>
    <w:rsid w:val="002A7C61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2A7C61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2A7C61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rsid w:val="002A7C61"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qFormat/>
    <w:rsid w:val="002A7C61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qFormat/>
    <w:rsid w:val="002A7C61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844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84433"/>
  </w:style>
  <w:style w:type="paragraph" w:styleId="Zpat">
    <w:name w:val="footer"/>
    <w:basedOn w:val="Normln"/>
    <w:link w:val="ZpatChar"/>
    <w:uiPriority w:val="99"/>
    <w:unhideWhenUsed/>
    <w:rsid w:val="007844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4433"/>
  </w:style>
  <w:style w:type="paragraph" w:styleId="Textbubliny">
    <w:name w:val="Balloon Text"/>
    <w:basedOn w:val="Normln"/>
    <w:link w:val="TextbublinyChar"/>
    <w:uiPriority w:val="99"/>
    <w:semiHidden/>
    <w:unhideWhenUsed/>
    <w:rsid w:val="007844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4433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784433"/>
    <w:pPr>
      <w:jc w:val="center"/>
      <w:outlineLvl w:val="0"/>
    </w:pPr>
    <w:rPr>
      <w:sz w:val="32"/>
    </w:rPr>
  </w:style>
  <w:style w:type="character" w:customStyle="1" w:styleId="NzevChar">
    <w:name w:val="Název Char"/>
    <w:basedOn w:val="Standardnpsmoodstavce"/>
    <w:link w:val="Nzev"/>
    <w:uiPriority w:val="99"/>
    <w:rsid w:val="00784433"/>
    <w:rPr>
      <w:rFonts w:ascii="Times New Roman" w:eastAsia="Times New Roman" w:hAnsi="Times New Roman" w:cs="Times New Roman"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D0724B"/>
    <w:pPr>
      <w:jc w:val="both"/>
    </w:pPr>
    <w:rPr>
      <w:b/>
    </w:rPr>
  </w:style>
  <w:style w:type="character" w:customStyle="1" w:styleId="Zkladntext3Char">
    <w:name w:val="Základní text 3 Char"/>
    <w:basedOn w:val="Standardnpsmoodstavce"/>
    <w:link w:val="Zkladntext3"/>
    <w:rsid w:val="00D0724B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36832"/>
    <w:rPr>
      <w:rFonts w:ascii="Arial" w:eastAsia="Times New Roman" w:hAnsi="Arial" w:cs="Times New Roman"/>
      <w:b/>
      <w:i/>
      <w:sz w:val="24"/>
      <w:szCs w:val="24"/>
      <w:lang w:eastAsia="cs-CZ"/>
    </w:rPr>
  </w:style>
  <w:style w:type="paragraph" w:customStyle="1" w:styleId="Odstavec1">
    <w:name w:val="Odstavec 1"/>
    <w:basedOn w:val="Normln"/>
    <w:rsid w:val="00336832"/>
    <w:pPr>
      <w:ind w:firstLine="284"/>
      <w:jc w:val="both"/>
    </w:pPr>
    <w:rPr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2A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3Char">
    <w:name w:val="Nadpis 3 Char"/>
    <w:aliases w:val="subnadpis Char"/>
    <w:basedOn w:val="Standardnpsmoodstavce"/>
    <w:link w:val="Nadpis3"/>
    <w:rsid w:val="002A7C61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A7C61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A7C61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2A7C61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A7C61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A7C61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A7C61"/>
    <w:rPr>
      <w:rFonts w:ascii="Arial" w:eastAsia="Times New Roman" w:hAnsi="Arial" w:cs="Times New Roman"/>
      <w:b/>
      <w:i/>
      <w:sz w:val="18"/>
      <w:szCs w:val="20"/>
      <w:lang w:eastAsia="cs-CZ"/>
    </w:rPr>
  </w:style>
  <w:style w:type="table" w:styleId="Mkatabulky">
    <w:name w:val="Table Grid"/>
    <w:basedOn w:val="Normlntabulka"/>
    <w:uiPriority w:val="59"/>
    <w:rsid w:val="002A7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unhideWhenUsed/>
    <w:rsid w:val="009A302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A30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856B9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56B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mlouvatext">
    <w:name w:val="Smlouva text"/>
    <w:basedOn w:val="Normln"/>
    <w:uiPriority w:val="99"/>
    <w:rsid w:val="00856B97"/>
    <w:pPr>
      <w:spacing w:after="120"/>
      <w:jc w:val="both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856B9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4"/>
      <w:szCs w:val="24"/>
    </w:rPr>
  </w:style>
  <w:style w:type="paragraph" w:customStyle="1" w:styleId="nadpis10">
    <w:name w:val="nadpis1"/>
    <w:basedOn w:val="Normln"/>
    <w:uiPriority w:val="99"/>
    <w:rsid w:val="00856B97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b/>
      <w:bCs/>
      <w:sz w:val="24"/>
      <w:szCs w:val="24"/>
    </w:rPr>
  </w:style>
  <w:style w:type="character" w:styleId="Siln">
    <w:name w:val="Strong"/>
    <w:basedOn w:val="Standardnpsmoodstavce"/>
    <w:uiPriority w:val="99"/>
    <w:qFormat/>
    <w:rsid w:val="00856B97"/>
    <w:rPr>
      <w:b/>
      <w:bCs/>
    </w:rPr>
  </w:style>
  <w:style w:type="paragraph" w:styleId="Odstavecseseznamem">
    <w:name w:val="List Paragraph"/>
    <w:basedOn w:val="Normln"/>
    <w:uiPriority w:val="34"/>
    <w:qFormat/>
    <w:rsid w:val="00F037FD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8B3E9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0F5F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527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41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ahlizenidokn.cuz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6510</TotalTime>
  <Pages>4</Pages>
  <Words>1110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holasek</dc:creator>
  <cp:keywords/>
  <dc:description/>
  <cp:lastModifiedBy>uzivatel</cp:lastModifiedBy>
  <cp:revision>187</cp:revision>
  <cp:lastPrinted>2015-04-01T06:35:00Z</cp:lastPrinted>
  <dcterms:created xsi:type="dcterms:W3CDTF">2011-06-15T06:15:00Z</dcterms:created>
  <dcterms:modified xsi:type="dcterms:W3CDTF">2021-01-26T06:43:00Z</dcterms:modified>
</cp:coreProperties>
</file>